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A5523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50E7762C" w14:textId="77777777" w:rsidTr="00EB392A">
        <w:trPr>
          <w:trHeight w:val="510"/>
          <w:jc w:val="center"/>
        </w:trPr>
        <w:tc>
          <w:tcPr>
            <w:tcW w:w="852" w:type="pct"/>
          </w:tcPr>
          <w:p w14:paraId="5CC0EE1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07AC20B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0730A19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8571C5A" w14:textId="3275442B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3636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3636D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1FC14A47" w14:textId="77777777" w:rsidTr="00EB392A">
        <w:trPr>
          <w:trHeight w:val="552"/>
          <w:jc w:val="center"/>
        </w:trPr>
        <w:tc>
          <w:tcPr>
            <w:tcW w:w="852" w:type="pct"/>
          </w:tcPr>
          <w:p w14:paraId="5AAD48C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CDEF7B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B691ED2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7AD02FA8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58CEC1D5" w14:textId="77777777" w:rsidTr="00EB392A">
        <w:trPr>
          <w:trHeight w:val="564"/>
          <w:jc w:val="center"/>
        </w:trPr>
        <w:tc>
          <w:tcPr>
            <w:tcW w:w="852" w:type="pct"/>
          </w:tcPr>
          <w:p w14:paraId="554B3E3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29E9534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1952BFFE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0EEEEF55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7F605961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E51E5B6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16E63A2E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F0F398B" w14:textId="77777777" w:rsidTr="00EB392A">
        <w:trPr>
          <w:trHeight w:val="516"/>
          <w:jc w:val="center"/>
        </w:trPr>
        <w:tc>
          <w:tcPr>
            <w:tcW w:w="852" w:type="pct"/>
          </w:tcPr>
          <w:p w14:paraId="169C3F7A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033BFAC0" w14:textId="0E53F1C6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3636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3636D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1D0A6490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61F6043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2CBCE839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66258C2D" w14:textId="19BEC571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潘树梅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女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58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497F8066" w14:textId="3BA39723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反复咳嗽3月余。</w:t>
            </w:r>
          </w:p>
          <w:p w14:paraId="3B6DB208" w14:textId="2AC00B8F" w:rsidR="00CE6E13" w:rsidRPr="0083636D" w:rsidRDefault="00CE6E13" w:rsidP="00CE6E13">
            <w:pPr>
              <w:widowControl/>
              <w:jc w:val="lef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83636D" w:rsidRPr="0083636D">
              <w:rPr>
                <w:rFonts w:ascii="宋体" w:eastAsia="宋体" w:hAnsi="宋体" w:hint="eastAsia"/>
                <w:sz w:val="28"/>
                <w:szCs w:val="28"/>
              </w:rPr>
              <w:t>患者自诉咳嗽，痰多，色白黏腻，时有头晕，口干口苦，进食后胃脘部稍胀闷感，胸骨后有热辣感，偶有嗳气反酸，焦虑烦躁，饮食正常，欠佳，大便溏烂，1—2次/天，舌淡红，舌体胖大，边有齿痕，苔白腻，脉弦滑。</w:t>
            </w:r>
          </w:p>
          <w:p w14:paraId="7A53A2BC" w14:textId="79FAC8D0" w:rsidR="00CE6E13" w:rsidRPr="00F854E1" w:rsidRDefault="00CE6E13" w:rsidP="00CE6E13">
            <w:pPr>
              <w:pStyle w:val="a7"/>
              <w:widowControl/>
              <w:wordWrap w:val="0"/>
              <w:spacing w:beforeAutospacing="0" w:afterAutospacing="0" w:line="380" w:lineRule="atLeast"/>
              <w:jc w:val="both"/>
              <w:rPr>
                <w:rFonts w:ascii="宋体" w:hAnsi="宋体"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83636D" w:rsidRPr="0083636D">
              <w:rPr>
                <w:rFonts w:ascii="宋体" w:hAnsi="宋体" w:hint="eastAsia"/>
                <w:bCs/>
                <w:sz w:val="28"/>
                <w:szCs w:val="28"/>
              </w:rPr>
              <w:t>无特殊</w:t>
            </w:r>
            <w:r w:rsidR="0083636D">
              <w:rPr>
                <w:rFonts w:ascii="宋体" w:hAnsi="宋体" w:hint="eastAsia"/>
                <w:b/>
                <w:sz w:val="28"/>
                <w:szCs w:val="28"/>
              </w:rPr>
              <w:t>。</w:t>
            </w:r>
          </w:p>
          <w:p w14:paraId="75971196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。</w:t>
            </w:r>
          </w:p>
          <w:p w14:paraId="3F8A9B1B" w14:textId="2713D095" w:rsidR="00CE6E13" w:rsidRPr="00F854E1" w:rsidRDefault="00CE6E13" w:rsidP="00CE6E13">
            <w:pPr>
              <w:spacing w:line="360" w:lineRule="auto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呼吸音稍粗，两下肺可闻及少量湿啰音。</w:t>
            </w:r>
          </w:p>
          <w:p w14:paraId="3460DBE2" w14:textId="3DB3D25C" w:rsidR="00CE6E13" w:rsidRPr="0083636D" w:rsidRDefault="00CE6E13" w:rsidP="0083636D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83636D">
              <w:rPr>
                <w:rFonts w:ascii="宋体" w:eastAsia="宋体" w:hAnsi="宋体" w:hint="eastAsia"/>
                <w:bCs/>
                <w:sz w:val="28"/>
                <w:szCs w:val="28"/>
              </w:rPr>
              <w:t>暂无。</w:t>
            </w:r>
          </w:p>
          <w:p w14:paraId="02E031AA" w14:textId="5143CB39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中医诊断：</w:t>
            </w:r>
            <w:r w:rsidR="0083636D">
              <w:rPr>
                <w:rFonts w:ascii="宋体" w:eastAsia="宋体" w:hAnsi="宋体" w:hint="eastAsia"/>
                <w:bCs/>
                <w:sz w:val="28"/>
                <w:szCs w:val="28"/>
              </w:rPr>
              <w:t>咳嗽</w:t>
            </w:r>
          </w:p>
          <w:p w14:paraId="03C3AA22" w14:textId="77777777" w:rsidR="0083636D" w:rsidRPr="0083636D" w:rsidRDefault="00CE6E13" w:rsidP="0083636D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="0083636D" w:rsidRPr="0083636D">
              <w:rPr>
                <w:rFonts w:ascii="宋体" w:eastAsia="宋体" w:hAnsi="宋体" w:hint="eastAsia"/>
                <w:sz w:val="28"/>
                <w:szCs w:val="28"/>
              </w:rPr>
              <w:t>痰湿蕴肺</w:t>
            </w:r>
          </w:p>
          <w:p w14:paraId="78FDB426" w14:textId="44976850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西医诊断：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慢性支气管炎</w:t>
            </w:r>
          </w:p>
          <w:p w14:paraId="2F799677" w14:textId="77777777" w:rsidR="0083636D" w:rsidRPr="0083636D" w:rsidRDefault="00CE6E13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燥湿化痰，理气止咳。</w:t>
            </w:r>
          </w:p>
          <w:p w14:paraId="31B74D56" w14:textId="77777777" w:rsidR="0083636D" w:rsidRDefault="00CE6E13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处    方：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二陈平胃散合贝母瓜蒌散加减</w:t>
            </w:r>
          </w:p>
          <w:p w14:paraId="2325CC0F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白芍10g    桑白皮10g    浙贝母10g    槟榔6g</w:t>
            </w:r>
          </w:p>
          <w:p w14:paraId="7C121584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建曲10g    炒麦芽10g    川芎10g      桔梗10g</w:t>
            </w:r>
          </w:p>
          <w:p w14:paraId="5CD06063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栀子10g    生地黄10g    黄芪15g      砂仁3g</w:t>
            </w:r>
          </w:p>
          <w:p w14:paraId="410EA47C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木香6g     瓜蒌皮6g     燀苦杏仁9g   炒莱菔子10g</w:t>
            </w:r>
          </w:p>
          <w:p w14:paraId="69C8FFD0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 xml:space="preserve">煅赭石30g  太子参10g    姜厚朴10g    麸炒枳实10g </w:t>
            </w:r>
          </w:p>
          <w:p w14:paraId="5F0AB570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炙甘草6g</w:t>
            </w:r>
          </w:p>
          <w:p w14:paraId="38DF7296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3636D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煎服法</w:t>
            </w:r>
            <w:r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：共7剂，水煎，日1剂，早晚分服。</w:t>
            </w:r>
          </w:p>
          <w:p w14:paraId="5785291A" w14:textId="77777777" w:rsidR="0083636D" w:rsidRPr="0083636D" w:rsidRDefault="0083636D" w:rsidP="0083636D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28"/>
              </w:rPr>
            </w:pPr>
          </w:p>
          <w:p w14:paraId="5105B46B" w14:textId="21621ABA" w:rsidR="00CE6E13" w:rsidRPr="0083636D" w:rsidRDefault="00CE6E13" w:rsidP="0083636D">
            <w:pPr>
              <w:pStyle w:val="a7"/>
              <w:widowControl/>
              <w:spacing w:line="216" w:lineRule="atLeast"/>
              <w:rPr>
                <w:rFonts w:ascii="宋体" w:hAnsi="宋体" w:hint="eastAsia"/>
                <w:b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bCs/>
                <w:sz w:val="28"/>
                <w:szCs w:val="28"/>
              </w:rPr>
              <w:t>复诊：</w:t>
            </w:r>
            <w:r w:rsidR="0083636D" w:rsidRPr="0083636D">
              <w:rPr>
                <w:rFonts w:ascii="宋体" w:hAnsi="宋体" w:hint="eastAsia"/>
                <w:sz w:val="28"/>
                <w:szCs w:val="28"/>
              </w:rPr>
              <w:t>患者自诉服药后咳嗽减轻，痰量较前减少，色白黏腻，时有头晕，口干口苦，进食后胃脘部稍胀闷感，胸骨后有热辣感减轻，偶有嗳气反酸，焦虑烦躁，纳可，寐欠佳，大便成形，1次/天，舌淡红，舌体胖大，边有齿痕，苔白腻，脉弦滑。</w:t>
            </w:r>
          </w:p>
          <w:p w14:paraId="62E73E04" w14:textId="65D95D48" w:rsidR="00CE6E13" w:rsidRP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83636D" w:rsidRPr="0083636D">
              <w:rPr>
                <w:rFonts w:ascii="宋体" w:eastAsia="宋体" w:hAnsi="宋体" w:hint="eastAsia"/>
                <w:bCs/>
                <w:sz w:val="28"/>
                <w:szCs w:val="28"/>
              </w:rPr>
              <w:t>肺气的宣发肃降是肺重要的生理功能，恢复肺脏正常的生理功能为治疗肺系疾患的根本。同时气机不畅，气郁则易化热，化热则伤肺阴，肺喜润而恶燥，肺阴耗伤燥邪内生，久则灼伤肺络，易致咳嗽迁延难愈。因此，恢复肺气的宣降功能在治疗中十分关键。故治疗慢性咳嗽以恢复肺气宣降有序为要，宣肺的药物多用麻黄、桑白皮、桔梗等。降肺气药物多用槟榔、苦杏仁、枳实、厚朴、</w:t>
            </w:r>
            <w:r w:rsidR="0083636D" w:rsidRPr="0083636D">
              <w:rPr>
                <w:rFonts w:ascii="宋体" w:eastAsia="宋体" w:hAnsi="宋体" w:hint="eastAsia"/>
                <w:sz w:val="28"/>
                <w:szCs w:val="28"/>
              </w:rPr>
              <w:t>瓜蒌皮等。治疗时还应该注意调和营卫，使在表之阴阳协调，恢复其互根互用，相互转化，相互制约的生理状态，以此使得表之阴阳调和，即营卫相合，</w:t>
            </w:r>
            <w:r w:rsidR="0083636D" w:rsidRPr="0083636D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才能使卫气卫外而为固，营气敛藏而不泄，进而使人体肌表密固，正气充足，遇外邪而能御，更是已病防传变，病愈防再发的治疗关键，故配伍黄芪、太子参、白芍益气健脾，扶助卫气。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</w:p>
          <w:p w14:paraId="5C4314CA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马晓聪：</w:t>
            </w:r>
          </w:p>
          <w:p w14:paraId="14817475" w14:textId="552C5DB0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应询问患者有无导致咳嗽、咳痰的相关病史或诱发因素；</w:t>
            </w:r>
            <w:r w:rsidR="0083636D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455D75A2" w14:textId="24B0383D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2.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现病史中最好再描述下患者是否接受过治疗，诊疗经过等。</w:t>
            </w:r>
            <w:r w:rsidR="0083636D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2D76AC7B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3D03BE1A" w14:textId="3057C1E7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83636D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83636D">
              <w:rPr>
                <w:rFonts w:ascii="宋体" w:eastAsia="宋体" w:hAnsi="宋体" w:hint="eastAsia"/>
                <w:sz w:val="28"/>
                <w:szCs w:val="28"/>
              </w:rPr>
              <w:t>现病史中应</w:t>
            </w:r>
            <w:r w:rsidR="00531CFA">
              <w:rPr>
                <w:rFonts w:ascii="宋体" w:eastAsia="宋体" w:hAnsi="宋体" w:hint="eastAsia"/>
                <w:sz w:val="28"/>
                <w:szCs w:val="28"/>
              </w:rPr>
              <w:t>有相关的伴随症状、阴性症状进行鉴别，如有无发热、胸痛等症状。</w:t>
            </w:r>
          </w:p>
          <w:p w14:paraId="5A55AC56" w14:textId="4E8B147B" w:rsidR="00CE6E13" w:rsidRPr="00CE6E13" w:rsidRDefault="00531CFA" w:rsidP="00CE6E13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23C14466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4869B8C6" w14:textId="6684C488" w:rsidR="00421440" w:rsidRPr="00CE6E13" w:rsidRDefault="00421440" w:rsidP="0042144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531CFA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531CFA">
              <w:rPr>
                <w:rFonts w:ascii="宋体" w:eastAsia="宋体" w:hAnsi="宋体" w:hint="eastAsia"/>
                <w:sz w:val="28"/>
                <w:szCs w:val="28"/>
              </w:rPr>
              <w:t>对于咳嗽病人，我们问诊应注意询问发病的急缓，还需要询问痰液的性状，也需要询问伴随症状，比如有无发热、胸闷、呼吸困难、咯血等相关伴随症状，这对评估病情也会有帮助。</w:t>
            </w:r>
          </w:p>
          <w:p w14:paraId="77DE0FA0" w14:textId="08F8CC69" w:rsidR="000275C1" w:rsidRPr="00421440" w:rsidRDefault="00421440" w:rsidP="00531CF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531CFA" w:rsidRPr="00531CFA">
              <w:t xml:space="preserve"> </w:t>
            </w:r>
            <w:r w:rsidR="00531CFA" w:rsidRPr="00531CFA">
              <w:rPr>
                <w:rFonts w:ascii="宋体" w:eastAsia="宋体" w:hAnsi="宋体"/>
                <w:sz w:val="28"/>
                <w:szCs w:val="28"/>
              </w:rPr>
              <w:t>还要询问患者的年龄、职业，有无粉尘与有害气体长期吸入史，有无大量吸烟史，有无心、肺病史以及全身情况。</w:t>
            </w:r>
          </w:p>
        </w:tc>
      </w:tr>
    </w:tbl>
    <w:p w14:paraId="32C0B07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C90B4" w14:textId="77777777" w:rsidR="009B01E3" w:rsidRDefault="009B01E3" w:rsidP="00A025D4">
      <w:r>
        <w:separator/>
      </w:r>
    </w:p>
  </w:endnote>
  <w:endnote w:type="continuationSeparator" w:id="0">
    <w:p w14:paraId="31D1D521" w14:textId="77777777" w:rsidR="009B01E3" w:rsidRDefault="009B01E3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C0F6D" w14:textId="77777777" w:rsidR="009B01E3" w:rsidRDefault="009B01E3" w:rsidP="00A025D4">
      <w:r>
        <w:separator/>
      </w:r>
    </w:p>
  </w:footnote>
  <w:footnote w:type="continuationSeparator" w:id="0">
    <w:p w14:paraId="42BF566E" w14:textId="77777777" w:rsidR="009B01E3" w:rsidRDefault="009B01E3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235B22"/>
    <w:rsid w:val="00340D9B"/>
    <w:rsid w:val="00357D75"/>
    <w:rsid w:val="003C004F"/>
    <w:rsid w:val="00421440"/>
    <w:rsid w:val="004E41E3"/>
    <w:rsid w:val="00531CFA"/>
    <w:rsid w:val="005E1874"/>
    <w:rsid w:val="00624BC0"/>
    <w:rsid w:val="00674719"/>
    <w:rsid w:val="006D1577"/>
    <w:rsid w:val="007333DC"/>
    <w:rsid w:val="007665E2"/>
    <w:rsid w:val="007A2DDD"/>
    <w:rsid w:val="0083636D"/>
    <w:rsid w:val="00897818"/>
    <w:rsid w:val="00913A67"/>
    <w:rsid w:val="00940BBC"/>
    <w:rsid w:val="009B01E3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88689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208</Words>
  <Characters>1186</Characters>
  <Application>Microsoft Office Word</Application>
  <DocSecurity>0</DocSecurity>
  <Lines>9</Lines>
  <Paragraphs>2</Paragraphs>
  <ScaleCrop>false</ScaleCrop>
  <Company>MS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2024-07-20T10:56:00Z</dcterms:created>
  <dcterms:modified xsi:type="dcterms:W3CDTF">2024-07-28T03:44:00Z</dcterms:modified>
</cp:coreProperties>
</file>