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西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16ECD54">
            <w:pPr>
              <w:jc w:val="lef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汪磊、崔引航、廖丹丹、邓嫦、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张文旗、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龚俊文、李众钦、杨靖芸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西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0F5E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6230BAD5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汪磊汇报病史及经过：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患者顾巧兰，女，80岁，因“反复腹痛6年余，再发加重伴呕吐1天”于2019-11-13 08:15由门诊步行入院。患者自诉6年余前开始出现腹痛，以右上腹胀胀痛为主，有解黑便情况，具体已不详，遂于2013-03在我院消化内科住院治疗，查胃镜提示食管胃底静脉重度曲张，慢性胃炎，遂行食管静脉曲张套扎术，诊断“肝硬化失代偿期 上消化道出血；脾切除术后”，经止血等对症治疗后出院，后多次因解黑便在我院消化内科及我科住院治疗，末次住院时间为2019-10-15至2019-11-03，诊断“1.肝硬化失代偿期 脾切除+门奇静脉断流+幽门成型术 胃食管静脉曲张镜下治疗后 2.高血压病2级 高危组 3.结节性甲状腺肿 4.右侧基底节区腔隙脑梗塞 5.胸椎退行性病变 6.腰椎退行性病变”，经护胃、止血等对症治疗后出院。昨日23点时许无明显诱因下出现腹部胀痛难忍，呈阵发性，伴有恶心呕吐，具体量不详，呕咖啡样胃内容物，无鲜红色血液及血块，伴头晕、乏力，口干，解褐色大便一次，小便正常，纳寐差，无畏寒发热、意识障碍，无咳嗽咳痰等不适，现为求进一步就诊，门诊拟"肝硬化失代偿期"收入我科，入院症见：右上腹胀痛，伴头晕、乏力，口干。近期体重未见明显变化。与本病相关的其他病史：有“高血压病”病史20余年，现已停用降压药物，血压控制情况不详。有“结节性甲状腺肿”病史多年，未系统诊疗。既往于2003年在广西区人民医院行"脾切除+门奇静脉断流+幽门成型术"，2013-03在我院消化内科行食管静脉曲张套扎术。否认"糖尿病、心脏病"等慢性病史，否认"结核、疟疾"等传染病史，有输血史，否认重大外伤史，有"青霉素、链霉素"过敏史。入院查体：体温36.2℃,呼吸20次/分,脉搏96次/分,血压103/80mmHg,,血压106/70mmHg;神清，精神欠佳，贫血貌，皮肤巩膜无黄染，有肝掌，未见蜘蛛痣，腹部膨隆，左上腹部可见一长约20cm陈旧性手术疤痕。双肺呼吸音清，两肺可闻及少许湿性啰音，无胸膜摩擦音。心率96次/分，心律齐，心音正常，各瓣膜听诊区未闻及杂音，无心包摩擦音。剑突下压痛明显，下腹部有压痛及反跳痛，未触及包块，肝脏肋下未触及，胆囊未触及，墨菲氏征阴性，脾脏肋下未触及。肝区无叩击痛，脾区无叩击痛，腹部移动性浊音阳性。肠鸣音正常，4次/分，无气过水音，未闻及血管杂音。双下肢轻度水肿。舌红绛少津，苔薄，脉弦细。辅助检查：(20191113)凝血六项:凝血酶原时间 24.4 sec，凝血酶原时间国际标准化比值 2.18 ，纤维蛋白原 0.91 g/L，活化部分凝血活酶时间 50.4 sec，D-二聚体 4.84 mg/L，纤维蛋白降解产物 39.77 ug/ml。血常规+血型鉴定全套：白细胞 5.23×10^9/L，中性粒细胞百分比 80.5 %，红细胞 1.90×10^12/L，血红蛋白 80 g/L，血小板 174×10^9/L。CRP(急)+急诊离子+急诊心功Ⅰ+急诊肾功能+急诊心功Ⅱ：肌酸激酶 22 IU/L，尿素 9.51 mmol/L，钠 129 mmol/L，葡萄糖 9.78 mmol/L，C反应蛋白42.4 mg/L。肝功B：总胆红素 96.0 umol/L，直接胆红素 51.7 umol/L，白蛋白 23.5 g/L，天门冬氨酸氨基转移酶46 IU/L，总胆汁酸52 umol/L，胆碱酯酶694 IU/L。淀粉酶测定(急)：α-淀粉酶 59.60 U/L。(20191114)血常规：白细胞5.54×10^9/L，红细胞1.74×10^12/L，血红蛋白72 g/L，血小板 146×10^9/L。降钙素源(PCT)：降钙素源(PCT)检测0.23 ng/ml。凝血四项：凝血酶原时间22.5 sec，凝血酶原时间国际标准化比值 1.96 ，凝血酶原时间活动度 39.00 %，纤维蛋白原 0.90 g/L，活化部分凝血活酶时间 58.5sec。25A+mAlb：白细胞计数11.0 个/ul，上皮细胞计数 42.0 个/ul，白细胞 1+；感染八项检查未见明显异常。（20191113）心电图：窦性心律 ST-T改变房性早搏未下传建议行动态心电图检查。腹部B超示：肝弥漫性病变、胆囊继发性改变、腹腔积液——符合肝硬化声像改变；胆总管稍扩张；脾切除术后；双肾回声及血流未见明显异常；腹腔积液。腹部立位片、胸部立位片示：1、肺部感染，并右侧少量胸腔积液；2、食道扩张并见气液平，请结合临床，必要时CT检查；3、腹部立位片未见确切异常。血常规(急)(紫)(20191114):＊白细胞 5.54×10^9/L，中性粒细胞百分比 82.1 %，＊血红蛋白 72 g/L， 血小板 146×10^9/L，降钙素源(PCT)(急)(20191114):降钙素源(PCT)检测 0.23 ng/ml，急诊离子(20191114):钠 124 mmol/L，氯 88 mmol/L，＊钙 1.88 mmol/L，磷 0.31 mmol/L，凝血四项(急)(蓝)(20191114):凝血酶原时间 22.5 sec，凝血酶原时间国际标准化比值 1.96 ，凝血酶原时间活动度 39.00 %，纤维蛋白原 0.90 g/L，25A+mAlb(20191114): 白细胞 1+。血常规(20191117):＊白细胞 4.73×10^9/L，中性粒细胞百分比 66.4 %，＊血红蛋白 79 g/L， 血小板 105×10^9/L。血常规(20191117):＊白细胞 4.73×10^9/L，中性粒细胞百分比 66.4 %，＊血红蛋白 79 g/L， 血小板 105×10^9/L；凝血四项(急)(蓝)(20191117):凝血酶原时间 22.1 sec，凝血酶原时间国际标准化比值 1.92 ，凝血酶原时间活动度 40.00 %，活化部分凝血活酶时间 58.7 sec；生化B(20191117):＊总胆红素 68.5 umol/L，直接胆红素 57.7 umol/L，白蛋白 16.9 g/L，白蛋白/球蛋白 0.5 ，＊总胆固醇 1.30 mmol/L，甘油三脂 0.42 mmol/L，高密度脂蛋白胆固醇 0.37 mmol/L，低密度脂蛋白胆固醇 0.74 mmol/L，钠 124 mmol/L，氯 88 mmol/L，＊钙 1.93 mmol/L。腹部立位片：1、提示腹腔积液；2、提示不全性肠梗阻，请结合临床；3、右侧少量胸腔积液。患者确诊为肝硬化失代偿期 慢性肝衰竭 自发性腹膜炎，年龄大，基础疾病多，预后欠佳，以及有不全性肠梗阻，患者神志模糊，嗜睡，喉中痰鸣。病情危重，随时有死亡可能，向患者家属说明病情，予下书面病危通知。现就患者下一步治疗方案提出讨论。</w:t>
            </w:r>
          </w:p>
          <w:p w14:paraId="1C394CF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李众钦：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患者因“反复腹痛6年余，再发加重伴呕吐1天”入院。目前诊断：1.肝硬化失代偿期 慢性肝衰竭 脾切除+门奇静脉断流+幽门成型术 胃食管静脉曲张镜下治疗后 自发性腹膜炎；2.肺部感染；3.不全性肠梗阻；4.电解质紊乱；5.低蛋白血症；6.高血压病2级 高危组；7.结节性甲状腺肿；8.右侧基底节区腔隙脑梗塞；9.胸椎退行性病变；10.腰椎退行性病变。患者明确诊断肝硬化失代偿期 慢性肝衰竭 自发性腹膜炎，合并有肺部感染。患者年龄大，基础疾病多，肝脏储备功能及合成功能差，进食量少，营养状况差，预后欠佳。现患者神志模糊，嗜睡，喉中痰鸣，年龄大，随时有痰栓引起窒息可能，可予积极吸痰处理。其余继续予护肝，护胃，利尿，止痛，抗感染，纠正电解质平衡，灌肠，补液等对症治疗。现患者出现不全性肠梗阻，呕吐、大便不通，24小时尿量少，神志模糊，嗜睡症状，病情危重，积极与患者家属沟通，病情进展快，随时有死亡风险，如患者家属有意愿，可转ICU继续治疗。</w:t>
            </w:r>
          </w:p>
          <w:p w14:paraId="7706945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廖丹丹：同意李众钦医师的观点。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肝硬化失代偿期诊断明确，年龄大，基础疾病多，结合患者腹部立位片提示不全性肠梗阻，禁食，予静脉通道补充营养，注意复查患者电解质，防止水电解质紊乱，注意积极预防并发症，如食管胃底静脉曲张破裂出血、肺部感染等。结合患者神志模糊，嗜睡，喉中痰鸣，注意吸痰处理。患者年龄大，基础疾病多，注意患者心脏衰竭可能，可予完善BNP检查，如家属有意愿，可予转ICU继续治疗。</w:t>
            </w:r>
          </w:p>
          <w:p w14:paraId="241E219F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罗伟生教授：同意上述医师的观点。</w:t>
            </w:r>
            <w:bookmarkStart w:id="0" w:name="_GoBack"/>
            <w:r>
              <w:rPr>
                <w:rFonts w:hint="eastAsia" w:ascii="宋体" w:hAnsi="宋体" w:eastAsia="宋体" w:cs="宋体"/>
                <w:sz w:val="28"/>
                <w:szCs w:val="28"/>
              </w:rPr>
              <w:t>根据患者症状、体征及实验室检查，目前诊断：1.肝硬化失代偿期 慢性肝衰竭 脾切除+门奇静脉断流+幽门成型术 胃食管静脉曲张镜下治疗后 自发性腹膜炎；2.肺部感染；3.不全性肠梗阻；4.电解质紊乱；5.低蛋白血症；6.高血压病2级 高危组；7.结节性甲状腺肿；8.右侧基底节区腔隙脑梗塞；9.胸椎退行性病变；10.腰椎退行性病变。患者肝硬化失代偿期诊断明确，肝硬化失代偿期可出现多种并发症，如食管胃底静脉再次破裂出血、肝性脑病、自发性腹膜炎、肝肾综合症、肝肺综合征等并发症；肺部感染、真菌感染，若感染控制不佳，可出现感染性休克，脓毒血症；患者长期卧床，可出现压疮，加重肺部感染等并发症。患者年龄大，基础疾病多，预后欠佳，加上现出现不全性肠梗阻，禁食，则需加强加强静脉补液。治疗上继续予护肝，护胃，利尿，止痛，抗感染，纠正电解质平衡，灌肠，补液，补充凝血因子，补充白蛋白等对症治疗。今晨患者出现神志不清，嗜睡，喉中痰鸣，一方面注意防止痰栓导致窒息，另一方面注意预防急性左心衰、肾功能衰竭等严重并发症，可予完善血常规、肝肾功能、心功能、BNP等检查。患者病情危重，随时有死亡可能，向患者家属说明病情，予下书面病危通知。</w:t>
            </w:r>
          </w:p>
          <w:bookmarkEnd w:id="0"/>
          <w:p w14:paraId="6FF23ACC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0816CA"/>
    <w:rsid w:val="0A902019"/>
    <w:rsid w:val="171D4E05"/>
    <w:rsid w:val="22C42FC6"/>
    <w:rsid w:val="2B9C3256"/>
    <w:rsid w:val="5B945E12"/>
    <w:rsid w:val="6A4719B4"/>
    <w:rsid w:val="7BD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1338</Words>
  <Characters>1468</Characters>
  <Lines>10</Lines>
  <Paragraphs>3</Paragraphs>
  <TotalTime>0</TotalTime>
  <ScaleCrop>false</ScaleCrop>
  <LinksUpToDate>false</LinksUpToDate>
  <CharactersWithSpaces>1637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大凡凡</cp:lastModifiedBy>
  <dcterms:modified xsi:type="dcterms:W3CDTF">2024-08-04T04:45:20Z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8285F22527B74AB6B454DB2FA0787B20_13</vt:lpwstr>
  </property>
</Properties>
</file>