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1C78B" w14:textId="77777777" w:rsidR="00911F51" w:rsidRDefault="00000000">
      <w:pPr>
        <w:jc w:val="center"/>
        <w:rPr>
          <w:rFonts w:ascii="宋体" w:hAnsi="宋体" w:hint="eastAsia"/>
          <w:b/>
          <w:bCs/>
          <w:sz w:val="36"/>
          <w:szCs w:val="40"/>
        </w:rPr>
      </w:pPr>
      <w:r>
        <w:rPr>
          <w:rFonts w:ascii="宋体" w:hAnsi="宋体" w:hint="eastAsia"/>
          <w:b/>
          <w:bCs/>
          <w:sz w:val="36"/>
          <w:szCs w:val="40"/>
        </w:rPr>
        <w:t>会议纪要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2809"/>
        <w:gridCol w:w="1413"/>
        <w:gridCol w:w="2848"/>
      </w:tblGrid>
      <w:tr w:rsidR="00911F51" w14:paraId="60777844" w14:textId="77777777">
        <w:trPr>
          <w:trHeight w:val="510"/>
          <w:jc w:val="center"/>
        </w:trPr>
        <w:tc>
          <w:tcPr>
            <w:tcW w:w="852" w:type="pct"/>
          </w:tcPr>
          <w:p w14:paraId="212F1FD2" w14:textId="77777777" w:rsidR="00911F51" w:rsidRDefault="00000000">
            <w:pPr>
              <w:jc w:val="center"/>
              <w:rPr>
                <w:rFonts w:ascii="宋体" w:hAnsi="宋体" w:hint="eastAsia"/>
                <w:b/>
                <w:bCs/>
                <w:szCs w:val="32"/>
              </w:rPr>
            </w:pPr>
            <w:r>
              <w:rPr>
                <w:rFonts w:ascii="宋体" w:hAnsi="宋体" w:hint="eastAsia"/>
                <w:b/>
                <w:bCs/>
                <w:szCs w:val="32"/>
              </w:rPr>
              <w:t>会议名称</w:t>
            </w:r>
          </w:p>
        </w:tc>
        <w:tc>
          <w:tcPr>
            <w:tcW w:w="1648" w:type="pct"/>
          </w:tcPr>
          <w:p w14:paraId="4A2C2121" w14:textId="77777777" w:rsidR="00911F51" w:rsidRDefault="00000000">
            <w:pPr>
              <w:jc w:val="center"/>
              <w:rPr>
                <w:rFonts w:ascii="宋体" w:hAnsi="宋体" w:hint="eastAsia"/>
                <w:sz w:val="36"/>
                <w:szCs w:val="40"/>
              </w:rPr>
            </w:pPr>
            <w:r>
              <w:rPr>
                <w:rFonts w:ascii="宋体" w:hAnsi="宋体" w:hint="eastAsia"/>
                <w:szCs w:val="32"/>
              </w:rPr>
              <w:t>医案评价</w:t>
            </w:r>
          </w:p>
        </w:tc>
        <w:tc>
          <w:tcPr>
            <w:tcW w:w="829" w:type="pct"/>
          </w:tcPr>
          <w:p w14:paraId="61650D01" w14:textId="77777777" w:rsidR="00911F51" w:rsidRDefault="00000000">
            <w:pPr>
              <w:jc w:val="center"/>
              <w:rPr>
                <w:rFonts w:ascii="宋体" w:hAnsi="宋体" w:hint="eastAsia"/>
                <w:b/>
                <w:bCs/>
                <w:sz w:val="36"/>
                <w:szCs w:val="40"/>
              </w:rPr>
            </w:pPr>
            <w:r>
              <w:rPr>
                <w:rFonts w:ascii="宋体" w:hAnsi="宋体" w:hint="eastAsia"/>
                <w:b/>
                <w:bCs/>
                <w:szCs w:val="32"/>
              </w:rPr>
              <w:t>会议时间</w:t>
            </w:r>
          </w:p>
        </w:tc>
        <w:tc>
          <w:tcPr>
            <w:tcW w:w="1671" w:type="pct"/>
          </w:tcPr>
          <w:p w14:paraId="629C1D0B" w14:textId="2E06BB41" w:rsidR="00911F51" w:rsidRDefault="00000000">
            <w:pPr>
              <w:jc w:val="center"/>
              <w:rPr>
                <w:rFonts w:ascii="宋体" w:hAnsi="宋体" w:hint="eastAsia"/>
                <w:sz w:val="36"/>
                <w:szCs w:val="40"/>
              </w:rPr>
            </w:pPr>
            <w:r>
              <w:rPr>
                <w:rFonts w:ascii="宋体" w:hAnsi="宋体" w:hint="eastAsia"/>
                <w:szCs w:val="32"/>
              </w:rPr>
              <w:t>202</w:t>
            </w:r>
            <w:r w:rsidR="001F4D6D">
              <w:rPr>
                <w:rFonts w:ascii="宋体" w:hAnsi="宋体" w:hint="eastAsia"/>
                <w:szCs w:val="32"/>
              </w:rPr>
              <w:t>6</w:t>
            </w:r>
            <w:r>
              <w:rPr>
                <w:rFonts w:ascii="宋体" w:hAnsi="宋体" w:hint="eastAsia"/>
                <w:szCs w:val="32"/>
              </w:rPr>
              <w:t>年</w:t>
            </w:r>
            <w:r w:rsidR="001F4D6D">
              <w:rPr>
                <w:rFonts w:ascii="宋体" w:hAnsi="宋体" w:hint="eastAsia"/>
                <w:szCs w:val="32"/>
              </w:rPr>
              <w:t>01</w:t>
            </w:r>
            <w:r>
              <w:rPr>
                <w:rFonts w:ascii="宋体" w:hAnsi="宋体" w:hint="eastAsia"/>
                <w:szCs w:val="32"/>
              </w:rPr>
              <w:t>月</w:t>
            </w:r>
            <w:r w:rsidR="008F3B25">
              <w:rPr>
                <w:rFonts w:ascii="宋体" w:hAnsi="宋体" w:hint="eastAsia"/>
                <w:szCs w:val="32"/>
              </w:rPr>
              <w:t>2</w:t>
            </w:r>
            <w:r w:rsidR="001F4D6D">
              <w:rPr>
                <w:rFonts w:ascii="宋体" w:hAnsi="宋体" w:hint="eastAsia"/>
                <w:szCs w:val="32"/>
              </w:rPr>
              <w:t>5</w:t>
            </w:r>
            <w:r>
              <w:rPr>
                <w:rFonts w:ascii="宋体" w:hAnsi="宋体" w:hint="eastAsia"/>
                <w:szCs w:val="32"/>
              </w:rPr>
              <w:t>日</w:t>
            </w:r>
          </w:p>
        </w:tc>
      </w:tr>
      <w:tr w:rsidR="00911F51" w14:paraId="580B4C08" w14:textId="77777777">
        <w:trPr>
          <w:trHeight w:val="552"/>
          <w:jc w:val="center"/>
        </w:trPr>
        <w:tc>
          <w:tcPr>
            <w:tcW w:w="852" w:type="pct"/>
          </w:tcPr>
          <w:p w14:paraId="2ABD8DF7" w14:textId="77777777" w:rsidR="00911F51" w:rsidRDefault="00000000">
            <w:pPr>
              <w:jc w:val="center"/>
              <w:rPr>
                <w:rFonts w:ascii="宋体" w:hAnsi="宋体" w:hint="eastAsia"/>
                <w:b/>
                <w:bCs/>
                <w:szCs w:val="32"/>
              </w:rPr>
            </w:pPr>
            <w:r>
              <w:rPr>
                <w:rFonts w:ascii="宋体" w:hAnsi="宋体" w:hint="eastAsia"/>
                <w:b/>
                <w:bCs/>
                <w:szCs w:val="32"/>
              </w:rPr>
              <w:t>主持人</w:t>
            </w:r>
          </w:p>
        </w:tc>
        <w:tc>
          <w:tcPr>
            <w:tcW w:w="1648" w:type="pct"/>
          </w:tcPr>
          <w:p w14:paraId="7B7515A5" w14:textId="77777777" w:rsidR="00911F51" w:rsidRDefault="00000000">
            <w:pPr>
              <w:jc w:val="center"/>
              <w:rPr>
                <w:rFonts w:ascii="宋体" w:hAnsi="宋体" w:hint="eastAsia"/>
                <w:szCs w:val="32"/>
              </w:rPr>
            </w:pPr>
            <w:r>
              <w:rPr>
                <w:rFonts w:ascii="宋体" w:hAnsi="宋体" w:hint="eastAsia"/>
                <w:szCs w:val="32"/>
              </w:rPr>
              <w:t>罗伟生</w:t>
            </w:r>
          </w:p>
        </w:tc>
        <w:tc>
          <w:tcPr>
            <w:tcW w:w="829" w:type="pct"/>
          </w:tcPr>
          <w:p w14:paraId="24CCB53A" w14:textId="77777777" w:rsidR="00911F51" w:rsidRDefault="00000000">
            <w:pPr>
              <w:jc w:val="center"/>
              <w:rPr>
                <w:rFonts w:ascii="宋体" w:hAnsi="宋体" w:hint="eastAsia"/>
                <w:b/>
                <w:bCs/>
                <w:szCs w:val="32"/>
              </w:rPr>
            </w:pPr>
            <w:r>
              <w:rPr>
                <w:rFonts w:ascii="宋体" w:hAnsi="宋体" w:hint="eastAsia"/>
                <w:b/>
                <w:bCs/>
                <w:szCs w:val="32"/>
              </w:rPr>
              <w:t>记录人</w:t>
            </w:r>
          </w:p>
        </w:tc>
        <w:tc>
          <w:tcPr>
            <w:tcW w:w="1671" w:type="pct"/>
          </w:tcPr>
          <w:p w14:paraId="405EF623" w14:textId="77777777" w:rsidR="00911F51" w:rsidRDefault="00000000">
            <w:pPr>
              <w:jc w:val="center"/>
              <w:rPr>
                <w:rFonts w:ascii="宋体" w:hAnsi="宋体" w:hint="eastAsia"/>
                <w:szCs w:val="32"/>
              </w:rPr>
            </w:pPr>
            <w:r>
              <w:rPr>
                <w:rFonts w:ascii="宋体" w:hAnsi="宋体" w:hint="eastAsia"/>
                <w:szCs w:val="32"/>
              </w:rPr>
              <w:t>古联</w:t>
            </w:r>
          </w:p>
        </w:tc>
      </w:tr>
      <w:tr w:rsidR="00911F51" w14:paraId="30F39A27" w14:textId="77777777">
        <w:trPr>
          <w:trHeight w:val="564"/>
          <w:jc w:val="center"/>
        </w:trPr>
        <w:tc>
          <w:tcPr>
            <w:tcW w:w="852" w:type="pct"/>
          </w:tcPr>
          <w:p w14:paraId="28A505E5" w14:textId="77777777" w:rsidR="00911F51" w:rsidRDefault="00000000">
            <w:pPr>
              <w:jc w:val="center"/>
              <w:rPr>
                <w:rFonts w:ascii="宋体" w:hAnsi="宋体" w:hint="eastAsia"/>
                <w:b/>
                <w:bCs/>
                <w:szCs w:val="32"/>
              </w:rPr>
            </w:pPr>
            <w:r>
              <w:rPr>
                <w:rFonts w:ascii="宋体" w:hAnsi="宋体" w:hint="eastAsia"/>
                <w:b/>
                <w:bCs/>
                <w:szCs w:val="32"/>
              </w:rPr>
              <w:t>会议地点</w:t>
            </w:r>
          </w:p>
        </w:tc>
        <w:tc>
          <w:tcPr>
            <w:tcW w:w="4148" w:type="pct"/>
            <w:gridSpan w:val="3"/>
          </w:tcPr>
          <w:p w14:paraId="2DA805F2" w14:textId="77777777" w:rsidR="00911F51" w:rsidRDefault="00000000">
            <w:pPr>
              <w:jc w:val="center"/>
              <w:rPr>
                <w:rFonts w:ascii="宋体" w:hAnsi="宋体" w:hint="eastAsia"/>
                <w:szCs w:val="32"/>
              </w:rPr>
            </w:pPr>
            <w:r>
              <w:rPr>
                <w:rFonts w:ascii="宋体" w:hAnsi="宋体" w:hint="eastAsia"/>
                <w:szCs w:val="32"/>
              </w:rPr>
              <w:t>广西中医药大学附属瑞康医院教务科10楼会议室</w:t>
            </w:r>
          </w:p>
        </w:tc>
      </w:tr>
      <w:tr w:rsidR="00911F51" w14:paraId="480C3AFD" w14:textId="77777777">
        <w:trPr>
          <w:trHeight w:val="1884"/>
          <w:jc w:val="center"/>
        </w:trPr>
        <w:tc>
          <w:tcPr>
            <w:tcW w:w="852" w:type="pct"/>
            <w:vAlign w:val="center"/>
          </w:tcPr>
          <w:p w14:paraId="3567D659" w14:textId="77777777" w:rsidR="00911F51" w:rsidRDefault="00000000">
            <w:pPr>
              <w:jc w:val="center"/>
              <w:rPr>
                <w:rFonts w:ascii="宋体" w:hAnsi="宋体" w:hint="eastAsia"/>
                <w:b/>
                <w:bCs/>
                <w:szCs w:val="32"/>
              </w:rPr>
            </w:pPr>
            <w:r>
              <w:rPr>
                <w:rFonts w:ascii="宋体" w:hAnsi="宋体" w:hint="eastAsia"/>
                <w:b/>
                <w:bCs/>
                <w:szCs w:val="32"/>
              </w:rPr>
              <w:t>参会人员及</w:t>
            </w:r>
          </w:p>
          <w:p w14:paraId="4B43C952" w14:textId="77777777" w:rsidR="00911F51" w:rsidRDefault="00000000">
            <w:pPr>
              <w:jc w:val="center"/>
              <w:rPr>
                <w:rFonts w:ascii="宋体" w:hAnsi="宋体" w:hint="eastAsia"/>
                <w:b/>
                <w:bCs/>
                <w:szCs w:val="32"/>
              </w:rPr>
            </w:pPr>
            <w:r>
              <w:rPr>
                <w:rFonts w:ascii="宋体" w:hAnsi="宋体" w:hint="eastAsia"/>
                <w:b/>
                <w:bCs/>
                <w:szCs w:val="32"/>
              </w:rPr>
              <w:t>到会情况</w:t>
            </w:r>
          </w:p>
        </w:tc>
        <w:tc>
          <w:tcPr>
            <w:tcW w:w="4148" w:type="pct"/>
            <w:gridSpan w:val="3"/>
          </w:tcPr>
          <w:p w14:paraId="69D5864D" w14:textId="77777777" w:rsidR="00911F51" w:rsidRDefault="00000000">
            <w:pPr>
              <w:jc w:val="left"/>
              <w:rPr>
                <w:rFonts w:ascii="宋体" w:hAnsi="宋体" w:hint="eastAsia"/>
                <w:szCs w:val="32"/>
              </w:rPr>
            </w:pPr>
            <w:r>
              <w:rPr>
                <w:rFonts w:ascii="宋体" w:hAnsi="宋体" w:hint="eastAsia"/>
                <w:b/>
                <w:bCs/>
                <w:szCs w:val="32"/>
              </w:rPr>
              <w:t>参会人员：</w:t>
            </w:r>
            <w:r>
              <w:rPr>
                <w:rFonts w:ascii="宋体" w:hAnsi="宋体" w:hint="eastAsia"/>
                <w:szCs w:val="32"/>
              </w:rPr>
              <w:t>罗伟生教授、古联、汪磊、崔引航、黎敏航、甘娟凡、唐晓红、莫孝慈、梁天凤、吕坤玲、邓嫦、廖丹丹、周婧、潘畅远、张文旗</w:t>
            </w:r>
          </w:p>
          <w:p w14:paraId="3ACFA7D9" w14:textId="77777777" w:rsidR="00911F51" w:rsidRDefault="00000000">
            <w:pPr>
              <w:jc w:val="left"/>
              <w:rPr>
                <w:rFonts w:ascii="宋体" w:hAnsi="宋体" w:hint="eastAsia"/>
                <w:szCs w:val="32"/>
              </w:rPr>
            </w:pPr>
            <w:r>
              <w:rPr>
                <w:rFonts w:ascii="宋体" w:hAnsi="宋体" w:hint="eastAsia"/>
                <w:b/>
                <w:bCs/>
                <w:szCs w:val="32"/>
              </w:rPr>
              <w:t>到会情况：</w:t>
            </w:r>
            <w:r>
              <w:rPr>
                <w:rFonts w:ascii="宋体" w:hAnsi="宋体" w:hint="eastAsia"/>
                <w:szCs w:val="32"/>
              </w:rPr>
              <w:t>应到15人，实到15人，迟到0人，请假0人。</w:t>
            </w:r>
          </w:p>
        </w:tc>
      </w:tr>
      <w:tr w:rsidR="00911F51" w14:paraId="3E8FA219" w14:textId="77777777">
        <w:trPr>
          <w:trHeight w:val="516"/>
          <w:jc w:val="center"/>
        </w:trPr>
        <w:tc>
          <w:tcPr>
            <w:tcW w:w="852" w:type="pct"/>
          </w:tcPr>
          <w:p w14:paraId="375DAF8D" w14:textId="77777777" w:rsidR="00911F51" w:rsidRDefault="00000000">
            <w:pPr>
              <w:jc w:val="center"/>
              <w:rPr>
                <w:rFonts w:ascii="宋体" w:hAnsi="宋体" w:hint="eastAsia"/>
                <w:b/>
                <w:bCs/>
                <w:szCs w:val="32"/>
              </w:rPr>
            </w:pPr>
            <w:r>
              <w:rPr>
                <w:rFonts w:ascii="宋体" w:hAnsi="宋体" w:hint="eastAsia"/>
                <w:b/>
                <w:bCs/>
                <w:szCs w:val="32"/>
              </w:rPr>
              <w:t>议题</w:t>
            </w:r>
          </w:p>
        </w:tc>
        <w:tc>
          <w:tcPr>
            <w:tcW w:w="4148" w:type="pct"/>
            <w:gridSpan w:val="3"/>
          </w:tcPr>
          <w:p w14:paraId="5A47BFDF" w14:textId="37D941DB" w:rsidR="00911F51" w:rsidRDefault="00000000">
            <w:pPr>
              <w:jc w:val="center"/>
              <w:rPr>
                <w:rFonts w:ascii="宋体" w:hAnsi="宋体" w:hint="eastAsia"/>
                <w:szCs w:val="32"/>
              </w:rPr>
            </w:pPr>
            <w:r>
              <w:rPr>
                <w:rFonts w:ascii="宋体" w:hAnsi="宋体" w:hint="eastAsia"/>
                <w:szCs w:val="32"/>
              </w:rPr>
              <w:t>202</w:t>
            </w:r>
            <w:r w:rsidR="001F4D6D">
              <w:rPr>
                <w:rFonts w:ascii="宋体" w:hAnsi="宋体" w:hint="eastAsia"/>
                <w:szCs w:val="32"/>
              </w:rPr>
              <w:t>6</w:t>
            </w:r>
            <w:r>
              <w:rPr>
                <w:rFonts w:ascii="宋体" w:hAnsi="宋体" w:hint="eastAsia"/>
                <w:szCs w:val="32"/>
              </w:rPr>
              <w:t>年</w:t>
            </w:r>
            <w:r w:rsidR="001F4D6D">
              <w:rPr>
                <w:rFonts w:ascii="宋体" w:hAnsi="宋体" w:hint="eastAsia"/>
                <w:szCs w:val="32"/>
              </w:rPr>
              <w:t>01</w:t>
            </w:r>
            <w:r>
              <w:rPr>
                <w:rFonts w:ascii="宋体" w:hAnsi="宋体" w:hint="eastAsia"/>
                <w:szCs w:val="32"/>
              </w:rPr>
              <w:t>月第一次医案评价</w:t>
            </w:r>
          </w:p>
        </w:tc>
      </w:tr>
      <w:tr w:rsidR="00911F51" w14:paraId="6FCF4347" w14:textId="77777777">
        <w:trPr>
          <w:trHeight w:val="5742"/>
          <w:jc w:val="center"/>
        </w:trPr>
        <w:tc>
          <w:tcPr>
            <w:tcW w:w="5000" w:type="pct"/>
            <w:gridSpan w:val="4"/>
          </w:tcPr>
          <w:p w14:paraId="495F638D" w14:textId="77777777" w:rsidR="00911F51" w:rsidRDefault="00000000">
            <w:pPr>
              <w:rPr>
                <w:rFonts w:ascii="宋体" w:hAnsi="宋体" w:hint="eastAsia"/>
                <w:b/>
                <w:bCs/>
                <w:szCs w:val="32"/>
              </w:rPr>
            </w:pPr>
            <w:r>
              <w:rPr>
                <w:rFonts w:ascii="宋体" w:hAnsi="宋体" w:hint="eastAsia"/>
                <w:b/>
                <w:bCs/>
                <w:szCs w:val="32"/>
              </w:rPr>
              <w:t>会议内容：</w:t>
            </w:r>
          </w:p>
          <w:p w14:paraId="4E05BF18" w14:textId="77777777" w:rsidR="00911F51" w:rsidRDefault="00000000">
            <w:pPr>
              <w:rPr>
                <w:rFonts w:ascii="宋体" w:hAnsi="宋体" w:hint="eastAsia"/>
                <w:b/>
                <w:bCs/>
                <w:szCs w:val="32"/>
              </w:rPr>
            </w:pPr>
            <w:r>
              <w:rPr>
                <w:rFonts w:ascii="宋体" w:hAnsi="宋体" w:hint="eastAsia"/>
                <w:szCs w:val="32"/>
              </w:rPr>
              <w:t>潘畅远</w:t>
            </w:r>
            <w:r>
              <w:rPr>
                <w:rFonts w:ascii="宋体" w:hAnsi="宋体" w:hint="eastAsia"/>
                <w:bCs/>
                <w:szCs w:val="32"/>
              </w:rPr>
              <w:t>汇报医案</w:t>
            </w:r>
            <w:r>
              <w:rPr>
                <w:rFonts w:ascii="宋体" w:hAnsi="宋体" w:hint="eastAsia"/>
                <w:b/>
                <w:bCs/>
                <w:szCs w:val="32"/>
              </w:rPr>
              <w:t>：</w:t>
            </w:r>
          </w:p>
          <w:p w14:paraId="7D61313A" w14:textId="20D9CC93" w:rsidR="00911F51" w:rsidRDefault="00000000">
            <w:pPr>
              <w:spacing w:line="480" w:lineRule="exact"/>
              <w:rPr>
                <w:rFonts w:ascii="宋体" w:hAnsi="宋体" w:cs="宋体" w:hint="eastAsia"/>
                <w:szCs w:val="28"/>
              </w:rPr>
            </w:pPr>
            <w:r>
              <w:rPr>
                <w:rFonts w:ascii="宋体" w:hAnsi="宋体" w:cs="宋体" w:hint="eastAsia"/>
                <w:b/>
                <w:szCs w:val="28"/>
              </w:rPr>
              <w:t>患者姓名</w:t>
            </w:r>
            <w:r>
              <w:rPr>
                <w:rFonts w:ascii="宋体" w:hAnsi="宋体" w:cs="宋体" w:hint="eastAsia"/>
                <w:szCs w:val="28"/>
              </w:rPr>
              <w:t>：</w:t>
            </w:r>
            <w:r w:rsidR="001F4D6D">
              <w:rPr>
                <w:rFonts w:ascii="宋体" w:hAnsi="宋体" w:cs="宋体" w:hint="eastAsia"/>
                <w:szCs w:val="28"/>
              </w:rPr>
              <w:t>岑某</w:t>
            </w:r>
            <w:r>
              <w:rPr>
                <w:rFonts w:ascii="宋体" w:hAnsi="宋体" w:cs="宋体" w:hint="eastAsia"/>
                <w:szCs w:val="28"/>
              </w:rPr>
              <w:t xml:space="preserve">      </w:t>
            </w:r>
            <w:r>
              <w:rPr>
                <w:rFonts w:ascii="宋体" w:hAnsi="宋体" w:cs="宋体" w:hint="eastAsia"/>
                <w:b/>
                <w:szCs w:val="28"/>
              </w:rPr>
              <w:t>性别</w:t>
            </w:r>
            <w:r>
              <w:rPr>
                <w:rFonts w:ascii="宋体" w:hAnsi="宋体" w:cs="宋体" w:hint="eastAsia"/>
                <w:szCs w:val="28"/>
              </w:rPr>
              <w:t>：</w:t>
            </w:r>
            <w:r w:rsidR="0030534B">
              <w:rPr>
                <w:rFonts w:ascii="宋体" w:hAnsi="宋体" w:cs="宋体" w:hint="eastAsia"/>
                <w:szCs w:val="28"/>
              </w:rPr>
              <w:t>男</w:t>
            </w:r>
            <w:r>
              <w:rPr>
                <w:rFonts w:ascii="宋体" w:hAnsi="宋体" w:cs="宋体" w:hint="eastAsia"/>
                <w:szCs w:val="28"/>
              </w:rPr>
              <w:t xml:space="preserve">      </w:t>
            </w:r>
            <w:r>
              <w:rPr>
                <w:rFonts w:ascii="宋体" w:hAnsi="宋体" w:cs="宋体" w:hint="eastAsia"/>
                <w:b/>
                <w:szCs w:val="28"/>
              </w:rPr>
              <w:t>年龄</w:t>
            </w:r>
            <w:r>
              <w:rPr>
                <w:rFonts w:ascii="宋体" w:hAnsi="宋体" w:cs="宋体" w:hint="eastAsia"/>
                <w:szCs w:val="28"/>
              </w:rPr>
              <w:t>：</w:t>
            </w:r>
            <w:r w:rsidR="0030534B">
              <w:rPr>
                <w:rFonts w:ascii="宋体" w:hAnsi="宋体" w:cs="宋体" w:hint="eastAsia"/>
                <w:szCs w:val="28"/>
              </w:rPr>
              <w:t>3</w:t>
            </w:r>
            <w:r w:rsidR="001F4D6D">
              <w:rPr>
                <w:rFonts w:ascii="宋体" w:hAnsi="宋体" w:cs="宋体" w:hint="eastAsia"/>
                <w:szCs w:val="28"/>
              </w:rPr>
              <w:t>1</w:t>
            </w:r>
            <w:r>
              <w:rPr>
                <w:rFonts w:ascii="宋体" w:hAnsi="宋体" w:cs="宋体" w:hint="eastAsia"/>
                <w:szCs w:val="28"/>
              </w:rPr>
              <w:t>岁</w:t>
            </w:r>
          </w:p>
          <w:p w14:paraId="21F08AF4" w14:textId="1A8F9AB0" w:rsidR="00911F51" w:rsidRPr="0030534B" w:rsidRDefault="00000000">
            <w:pPr>
              <w:spacing w:line="480" w:lineRule="exact"/>
              <w:rPr>
                <w:rFonts w:ascii="宋体" w:hAnsi="宋体" w:cs="宋体" w:hint="eastAsia"/>
                <w:szCs w:val="28"/>
              </w:rPr>
            </w:pPr>
            <w:r>
              <w:rPr>
                <w:rFonts w:ascii="宋体" w:hAnsi="宋体" w:cs="宋体" w:hint="eastAsia"/>
                <w:b/>
                <w:bCs/>
                <w:szCs w:val="28"/>
              </w:rPr>
              <w:t>主诉：</w:t>
            </w:r>
            <w:r w:rsidR="001F4D6D" w:rsidRPr="001F4D6D">
              <w:rPr>
                <w:rFonts w:ascii="宋体" w:hAnsi="宋体" w:cs="宋体"/>
                <w:bCs/>
                <w:szCs w:val="28"/>
              </w:rPr>
              <w:t>胁肋部隐痛1月余，乏力2天。</w:t>
            </w:r>
          </w:p>
          <w:p w14:paraId="4E4C9C2B" w14:textId="77777777" w:rsidR="001F4D6D" w:rsidRPr="001F4D6D" w:rsidRDefault="00000000" w:rsidP="001F4D6D">
            <w:pPr>
              <w:rPr>
                <w:rFonts w:ascii="宋体" w:hAnsi="宋体" w:cs="宋体"/>
                <w:szCs w:val="28"/>
              </w:rPr>
            </w:pPr>
            <w:r>
              <w:rPr>
                <w:rFonts w:ascii="宋体" w:hAnsi="宋体" w:cs="宋体" w:hint="eastAsia"/>
                <w:b/>
                <w:bCs/>
                <w:szCs w:val="28"/>
              </w:rPr>
              <w:t>现病史</w:t>
            </w:r>
            <w:r w:rsidR="001F4D6D">
              <w:rPr>
                <w:rFonts w:ascii="宋体" w:hAnsi="宋体" w:cs="宋体" w:hint="eastAsia"/>
                <w:b/>
                <w:bCs/>
                <w:szCs w:val="28"/>
              </w:rPr>
              <w:t>：</w:t>
            </w:r>
            <w:r w:rsidR="001F4D6D" w:rsidRPr="001F4D6D">
              <w:rPr>
                <w:rFonts w:ascii="宋体" w:hAnsi="宋体" w:cs="宋体"/>
                <w:szCs w:val="28"/>
              </w:rPr>
              <w:t>患者诉1月余前吵架后出现胁肋部隐痛，随后自行前往药店购买药物外涂（具体不详），症状未好转。2天前出现乏力不适，现患者为求进一步诊治，遂来我院门诊就诊。刻诊：左侧胁肋部隐痛，时感腹部有硬块，触之却无，疲倦乏力，口干口苦，偶有反酸，烦躁易怒，易受惊吓，纳寐可，大便偏烂，尿少、尿黄。舌淡红，苔白腻，脉弦细。</w:t>
            </w:r>
          </w:p>
          <w:p w14:paraId="5D215240" w14:textId="77777777" w:rsidR="001F4D6D" w:rsidRPr="001F4D6D" w:rsidRDefault="00000000" w:rsidP="001F4D6D">
            <w:pPr>
              <w:rPr>
                <w:rFonts w:ascii="宋体" w:hAnsi="宋体" w:cs="宋体"/>
                <w:bCs/>
                <w:szCs w:val="28"/>
              </w:rPr>
            </w:pPr>
            <w:r>
              <w:rPr>
                <w:rFonts w:ascii="宋体" w:hAnsi="宋体" w:cs="宋体" w:hint="eastAsia"/>
                <w:b/>
                <w:bCs/>
                <w:szCs w:val="28"/>
              </w:rPr>
              <w:t>既往史：</w:t>
            </w:r>
            <w:r w:rsidR="001F4D6D" w:rsidRPr="001F4D6D">
              <w:rPr>
                <w:rFonts w:ascii="宋体" w:hAnsi="宋体" w:cs="宋体"/>
                <w:bCs/>
                <w:szCs w:val="28"/>
              </w:rPr>
              <w:t>有乙型肝炎小三阳病史10余年，规律服用恩替卡韦胶囊0.5mg 1#qd。</w:t>
            </w:r>
          </w:p>
          <w:p w14:paraId="4EC62E82" w14:textId="46494661" w:rsidR="00911F51" w:rsidRDefault="00000000">
            <w:pPr>
              <w:rPr>
                <w:rFonts w:ascii="宋体" w:hAnsi="宋体" w:cs="宋体" w:hint="eastAsia"/>
                <w:szCs w:val="28"/>
              </w:rPr>
            </w:pPr>
            <w:r>
              <w:rPr>
                <w:rFonts w:ascii="宋体" w:hAnsi="宋体" w:cs="宋体" w:hint="eastAsia"/>
                <w:szCs w:val="28"/>
              </w:rPr>
              <w:lastRenderedPageBreak/>
              <w:t>过敏史：</w:t>
            </w:r>
            <w:r w:rsidR="001F4D6D">
              <w:rPr>
                <w:rFonts w:ascii="宋体" w:hAnsi="宋体" w:cs="宋体" w:hint="eastAsia"/>
                <w:bCs/>
                <w:szCs w:val="28"/>
              </w:rPr>
              <w:t>无特殊</w:t>
            </w:r>
            <w:r w:rsidR="0030534B" w:rsidRPr="0030534B">
              <w:rPr>
                <w:rFonts w:ascii="宋体" w:hAnsi="宋体" w:cs="宋体"/>
                <w:bCs/>
                <w:szCs w:val="28"/>
              </w:rPr>
              <w:t>。</w:t>
            </w:r>
          </w:p>
          <w:p w14:paraId="02C08F02" w14:textId="1679523F" w:rsidR="0030534B" w:rsidRPr="0030534B" w:rsidRDefault="00000000" w:rsidP="0030534B">
            <w:pPr>
              <w:spacing w:line="480" w:lineRule="exact"/>
              <w:rPr>
                <w:rFonts w:ascii="宋体" w:hAnsi="宋体" w:cs="宋体" w:hint="eastAsia"/>
                <w:b/>
                <w:szCs w:val="28"/>
              </w:rPr>
            </w:pPr>
            <w:r>
              <w:rPr>
                <w:rFonts w:ascii="宋体" w:hAnsi="宋体" w:cs="宋体" w:hint="eastAsia"/>
                <w:b/>
                <w:bCs/>
                <w:szCs w:val="28"/>
              </w:rPr>
              <w:t>体格检查：</w:t>
            </w:r>
            <w:r w:rsidR="0030534B" w:rsidRPr="0030534B">
              <w:rPr>
                <w:rFonts w:ascii="宋体" w:hAnsi="宋体" w:cs="宋体"/>
                <w:bCs/>
                <w:szCs w:val="28"/>
              </w:rPr>
              <w:t>患者神志清楚，精神欠佳，表情自然，消瘦。巩膜无黄染；肝掌；心肺（-）；无腹部膨隆，无腹壁静脉曲张；腹部无压痛，脾肋下可触及，墨菲氏征（-）；肝上界位于右锁骨中线第5肋间，肝区无叩击痛，移动性浊音（</w:t>
            </w:r>
            <w:r w:rsidR="001F4D6D">
              <w:rPr>
                <w:rFonts w:ascii="宋体" w:hAnsi="宋体" w:cs="宋体" w:hint="eastAsia"/>
                <w:bCs/>
                <w:szCs w:val="28"/>
              </w:rPr>
              <w:t>-</w:t>
            </w:r>
            <w:r w:rsidR="0030534B" w:rsidRPr="0030534B">
              <w:rPr>
                <w:rFonts w:ascii="宋体" w:hAnsi="宋体" w:cs="宋体"/>
                <w:bCs/>
                <w:szCs w:val="28"/>
              </w:rPr>
              <w:t>）。</w:t>
            </w:r>
          </w:p>
          <w:p w14:paraId="3013D967" w14:textId="77777777" w:rsidR="001F4D6D" w:rsidRPr="001F4D6D" w:rsidRDefault="00000000" w:rsidP="001F4D6D">
            <w:pPr>
              <w:spacing w:line="480" w:lineRule="exact"/>
              <w:rPr>
                <w:rFonts w:ascii="宋体" w:hAnsi="宋体" w:cs="宋体"/>
                <w:bCs/>
                <w:szCs w:val="28"/>
              </w:rPr>
            </w:pPr>
            <w:r>
              <w:rPr>
                <w:rFonts w:ascii="宋体" w:hAnsi="宋体" w:cs="宋体" w:hint="eastAsia"/>
                <w:b/>
                <w:bCs/>
                <w:szCs w:val="28"/>
              </w:rPr>
              <w:t>辅助检查：</w:t>
            </w:r>
            <w:r w:rsidR="00636490">
              <w:rPr>
                <w:rFonts w:ascii="宋体" w:hAnsi="宋体" w:cs="宋体" w:hint="eastAsia"/>
                <w:szCs w:val="28"/>
              </w:rPr>
              <w:t xml:space="preserve"> </w:t>
            </w:r>
            <w:r w:rsidR="001F4D6D" w:rsidRPr="001F4D6D">
              <w:rPr>
                <w:rFonts w:ascii="宋体" w:hAnsi="宋体" w:cs="宋体"/>
                <w:bCs/>
                <w:szCs w:val="28"/>
              </w:rPr>
              <w:t>2023-05-21肝功能：谷丙73（↑）总胆红素45.9（↑）间接胆红素37.9（↑）直接胆红素8（↑）尿酸441（↑）；肝纤四项：血清IV型胶原112.43ng/ml（↑），血清透明质酸，96.33ng/ml，III型前胶原17.45ng/ml（↑）血清层粘连蛋白66.28ng/ml。肝脏硬度10.7kPa；彩超示：肝内脂质沉积。</w:t>
            </w:r>
          </w:p>
          <w:p w14:paraId="012285E3" w14:textId="77777777" w:rsidR="001F4D6D" w:rsidRPr="001F4D6D" w:rsidRDefault="00000000" w:rsidP="001F4D6D">
            <w:pPr>
              <w:spacing w:line="480" w:lineRule="exact"/>
              <w:rPr>
                <w:rFonts w:ascii="宋体" w:hAnsi="宋体" w:cs="宋体"/>
                <w:b/>
                <w:szCs w:val="28"/>
              </w:rPr>
            </w:pPr>
            <w:r>
              <w:rPr>
                <w:rFonts w:ascii="宋体" w:hAnsi="宋体" w:cs="宋体" w:hint="eastAsia"/>
                <w:szCs w:val="28"/>
              </w:rPr>
              <w:t>中医诊断：</w:t>
            </w:r>
            <w:r w:rsidR="001F4D6D" w:rsidRPr="001F4D6D">
              <w:rPr>
                <w:rFonts w:ascii="宋体" w:hAnsi="宋体" w:cs="宋体"/>
                <w:szCs w:val="28"/>
              </w:rPr>
              <w:t>胁痛</w:t>
            </w:r>
          </w:p>
          <w:p w14:paraId="15556B32" w14:textId="77777777" w:rsidR="001F4D6D" w:rsidRPr="001F4D6D" w:rsidRDefault="00000000" w:rsidP="001F4D6D">
            <w:pPr>
              <w:spacing w:line="480" w:lineRule="exact"/>
              <w:rPr>
                <w:rFonts w:ascii="宋体" w:hAnsi="宋体" w:cs="宋体"/>
                <w:bCs/>
                <w:szCs w:val="28"/>
              </w:rPr>
            </w:pPr>
            <w:r>
              <w:rPr>
                <w:rFonts w:ascii="宋体" w:hAnsi="宋体" w:cs="宋体" w:hint="eastAsia"/>
                <w:b/>
                <w:bCs/>
                <w:szCs w:val="28"/>
              </w:rPr>
              <w:t>证候诊断：</w:t>
            </w:r>
            <w:r w:rsidR="001F4D6D" w:rsidRPr="001F4D6D">
              <w:rPr>
                <w:rFonts w:ascii="宋体" w:hAnsi="宋体" w:cs="宋体"/>
                <w:bCs/>
                <w:szCs w:val="28"/>
              </w:rPr>
              <w:t>肝郁脾虚，血瘀成结。</w:t>
            </w:r>
          </w:p>
          <w:p w14:paraId="767BA205" w14:textId="77777777" w:rsidR="00BA33DC" w:rsidRPr="00BA33DC" w:rsidRDefault="00000000" w:rsidP="00BA33DC">
            <w:pPr>
              <w:spacing w:line="480" w:lineRule="exact"/>
              <w:rPr>
                <w:rFonts w:ascii="宋体" w:hAnsi="宋体" w:cs="宋体"/>
                <w:bCs/>
                <w:szCs w:val="28"/>
              </w:rPr>
            </w:pPr>
            <w:r>
              <w:rPr>
                <w:rFonts w:ascii="宋体" w:hAnsi="宋体" w:cs="宋体" w:hint="eastAsia"/>
                <w:b/>
                <w:bCs/>
                <w:szCs w:val="28"/>
              </w:rPr>
              <w:t>西医诊断：</w:t>
            </w:r>
            <w:r w:rsidR="00BA33DC">
              <w:rPr>
                <w:rFonts w:ascii="宋体" w:hAnsi="宋体" w:cs="宋体" w:hint="eastAsia"/>
                <w:bCs/>
                <w:szCs w:val="28"/>
              </w:rPr>
              <w:t xml:space="preserve"> </w:t>
            </w:r>
            <w:r w:rsidR="001F4D6D" w:rsidRPr="00710D65">
              <w:rPr>
                <w:rFonts w:ascii="宋体" w:hAnsi="宋体" w:cs="宋体" w:hint="eastAsia"/>
                <w:bCs/>
                <w:szCs w:val="28"/>
              </w:rPr>
              <w:t xml:space="preserve"> </w:t>
            </w:r>
            <w:r w:rsidR="00BA33DC" w:rsidRPr="00BA33DC">
              <w:rPr>
                <w:rFonts w:ascii="宋体" w:hAnsi="宋体" w:cs="宋体"/>
                <w:b/>
                <w:bCs/>
                <w:szCs w:val="28"/>
              </w:rPr>
              <w:t>1.</w:t>
            </w:r>
            <w:r w:rsidR="00BA33DC" w:rsidRPr="00BA33DC">
              <w:rPr>
                <w:rFonts w:ascii="宋体" w:hAnsi="宋体" w:cs="宋体"/>
                <w:bCs/>
                <w:szCs w:val="28"/>
              </w:rPr>
              <w:t>肝纤维化2.肝结节3.乙型肝炎小三阳4.肝功能不全</w:t>
            </w:r>
          </w:p>
          <w:p w14:paraId="20026BEA" w14:textId="7852577C" w:rsidR="00911F51" w:rsidRDefault="00000000">
            <w:pPr>
              <w:spacing w:line="480" w:lineRule="exact"/>
              <w:rPr>
                <w:rFonts w:ascii="宋体" w:hAnsi="宋体" w:cs="宋体" w:hint="eastAsia"/>
                <w:szCs w:val="28"/>
              </w:rPr>
            </w:pPr>
            <w:r>
              <w:rPr>
                <w:rFonts w:ascii="宋体" w:hAnsi="宋体" w:cs="宋体" w:hint="eastAsia"/>
                <w:b/>
                <w:bCs/>
                <w:szCs w:val="28"/>
              </w:rPr>
              <w:t>治法：</w:t>
            </w:r>
            <w:r w:rsidR="00710D65" w:rsidRPr="00710D65">
              <w:rPr>
                <w:rFonts w:ascii="宋体" w:hAnsi="宋体" w:cs="宋体"/>
                <w:szCs w:val="28"/>
              </w:rPr>
              <w:t>疏肝健脾，活血化瘀。</w:t>
            </w:r>
          </w:p>
          <w:p w14:paraId="331DF85B" w14:textId="1174D6ED" w:rsidR="00911F51" w:rsidRDefault="00000000">
            <w:pPr>
              <w:spacing w:line="480" w:lineRule="exact"/>
              <w:rPr>
                <w:rFonts w:ascii="宋体" w:hAnsi="宋体" w:cs="宋体" w:hint="eastAsia"/>
                <w:szCs w:val="28"/>
              </w:rPr>
            </w:pPr>
            <w:r>
              <w:rPr>
                <w:rFonts w:ascii="宋体" w:hAnsi="宋体" w:cs="宋体" w:hint="eastAsia"/>
                <w:b/>
                <w:bCs/>
                <w:szCs w:val="28"/>
              </w:rPr>
              <w:t>处方：</w:t>
            </w:r>
            <w:r>
              <w:rPr>
                <w:rFonts w:ascii="宋体" w:hAnsi="宋体" w:cs="宋体" w:hint="eastAsia"/>
                <w:szCs w:val="28"/>
              </w:rPr>
              <w:t>八珍荔核</w:t>
            </w:r>
            <w:r w:rsidR="00710D65">
              <w:rPr>
                <w:rFonts w:ascii="宋体" w:hAnsi="宋体" w:cs="宋体" w:hint="eastAsia"/>
                <w:szCs w:val="28"/>
              </w:rPr>
              <w:t>散结</w:t>
            </w:r>
            <w:r>
              <w:rPr>
                <w:rFonts w:ascii="宋体" w:hAnsi="宋体" w:cs="宋体" w:hint="eastAsia"/>
                <w:szCs w:val="28"/>
              </w:rPr>
              <w:t>方加减</w:t>
            </w:r>
          </w:p>
          <w:p w14:paraId="56A36A28"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当归10g      茯苓10g     麸炒白术10g    川芎10g</w:t>
            </w:r>
          </w:p>
          <w:p w14:paraId="562C5546"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 xml:space="preserve">白芍10g      荔枝核30g </w:t>
            </w:r>
            <w:r w:rsidRPr="00BA33DC">
              <w:rPr>
                <w:rFonts w:ascii="宋体" w:hAnsi="宋体" w:cs="宋体"/>
                <w:szCs w:val="28"/>
                <w:vertAlign w:val="superscript"/>
              </w:rPr>
              <w:t>先煎</w:t>
            </w:r>
            <w:r w:rsidRPr="00BA33DC">
              <w:rPr>
                <w:rFonts w:ascii="宋体" w:hAnsi="宋体" w:cs="宋体"/>
                <w:bCs/>
                <w:szCs w:val="28"/>
              </w:rPr>
              <w:t xml:space="preserve">  黄芪15g      炙甘草6g</w:t>
            </w:r>
          </w:p>
          <w:p w14:paraId="7DD048F9"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麸炒山药10g  丹参10g     北柴胡10g      香附10g</w:t>
            </w:r>
          </w:p>
          <w:p w14:paraId="3A8C83E6"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醋五味子6g   墨旱莲10g    醋三棱6g       醋莪术6g</w:t>
            </w:r>
          </w:p>
          <w:p w14:paraId="3BACE9BE"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醋延胡索10g  川楝子9g     牡丹皮10g      麸炒薏苡仁15g</w:t>
            </w:r>
          </w:p>
          <w:p w14:paraId="738FFA08"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仙鹤草10g    人参6g      乌药10g        木香6g</w:t>
            </w:r>
          </w:p>
          <w:p w14:paraId="75780734"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 xml:space="preserve">焦槟榔6g     醋青皮6g    茵陈10g        王不留行15g </w:t>
            </w:r>
          </w:p>
          <w:p w14:paraId="18B9514D"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油松节15g    鳖甲10g</w:t>
            </w:r>
            <w:r w:rsidRPr="00BA33DC">
              <w:rPr>
                <w:rFonts w:ascii="宋体" w:hAnsi="宋体" w:cs="宋体"/>
                <w:szCs w:val="28"/>
                <w:vertAlign w:val="superscript"/>
              </w:rPr>
              <w:t>先煎</w:t>
            </w:r>
            <w:r w:rsidRPr="00BA33DC">
              <w:rPr>
                <w:rFonts w:ascii="宋体" w:hAnsi="宋体" w:cs="宋体"/>
                <w:bCs/>
                <w:szCs w:val="28"/>
              </w:rPr>
              <w:t xml:space="preserve">   水蛭3g        石决明30g</w:t>
            </w:r>
            <w:r w:rsidRPr="00BA33DC">
              <w:rPr>
                <w:rFonts w:ascii="宋体" w:hAnsi="宋体" w:cs="宋体"/>
                <w:szCs w:val="28"/>
                <w:vertAlign w:val="superscript"/>
              </w:rPr>
              <w:t>先煎</w:t>
            </w:r>
            <w:r w:rsidRPr="00BA33DC">
              <w:rPr>
                <w:rFonts w:ascii="宋体" w:hAnsi="宋体" w:cs="宋体"/>
                <w:bCs/>
                <w:szCs w:val="28"/>
              </w:rPr>
              <w:t xml:space="preserve"> </w:t>
            </w:r>
          </w:p>
          <w:p w14:paraId="1870B0BF" w14:textId="77777777" w:rsidR="00BA33DC" w:rsidRPr="00BA33DC" w:rsidRDefault="00BA33DC" w:rsidP="00BA33DC">
            <w:pPr>
              <w:spacing w:line="480" w:lineRule="exact"/>
              <w:rPr>
                <w:rFonts w:ascii="宋体" w:hAnsi="宋体" w:cs="宋体"/>
                <w:bCs/>
                <w:szCs w:val="28"/>
              </w:rPr>
            </w:pPr>
            <w:r w:rsidRPr="00BA33DC">
              <w:rPr>
                <w:rFonts w:ascii="宋体" w:hAnsi="宋体" w:cs="宋体"/>
                <w:bCs/>
                <w:szCs w:val="28"/>
              </w:rPr>
              <w:t>牡蛎30g</w:t>
            </w:r>
            <w:r w:rsidRPr="00BA33DC">
              <w:rPr>
                <w:rFonts w:ascii="宋体" w:hAnsi="宋体" w:cs="宋体"/>
                <w:bCs/>
                <w:szCs w:val="28"/>
                <w:vertAlign w:val="superscript"/>
              </w:rPr>
              <w:t>先煎</w:t>
            </w:r>
          </w:p>
          <w:p w14:paraId="606F275F" w14:textId="35E15432" w:rsidR="00911F51" w:rsidRDefault="00000000">
            <w:pPr>
              <w:spacing w:line="480" w:lineRule="exact"/>
              <w:rPr>
                <w:rFonts w:ascii="宋体" w:hAnsi="宋体" w:cs="宋体" w:hint="eastAsia"/>
                <w:szCs w:val="28"/>
              </w:rPr>
            </w:pPr>
            <w:r>
              <w:rPr>
                <w:rFonts w:ascii="宋体" w:hAnsi="宋体" w:cs="宋体" w:hint="eastAsia"/>
                <w:b/>
                <w:bCs/>
                <w:szCs w:val="28"/>
              </w:rPr>
              <w:t>煎服法：</w:t>
            </w:r>
            <w:r>
              <w:rPr>
                <w:rFonts w:ascii="宋体" w:hAnsi="宋体" w:cs="宋体" w:hint="eastAsia"/>
                <w:szCs w:val="28"/>
              </w:rPr>
              <w:t>共</w:t>
            </w:r>
            <w:r w:rsidR="00710D65">
              <w:rPr>
                <w:rFonts w:ascii="宋体" w:hAnsi="宋体" w:cs="宋体" w:hint="eastAsia"/>
                <w:szCs w:val="28"/>
              </w:rPr>
              <w:t>28</w:t>
            </w:r>
            <w:r>
              <w:rPr>
                <w:rFonts w:ascii="宋体" w:hAnsi="宋体" w:cs="宋体" w:hint="eastAsia"/>
                <w:szCs w:val="28"/>
              </w:rPr>
              <w:t>剂，水煎，日1剂，早晚分服。</w:t>
            </w:r>
          </w:p>
          <w:p w14:paraId="4960C5F3" w14:textId="77777777" w:rsidR="00BA33DC" w:rsidRPr="00BA33DC" w:rsidRDefault="00000000" w:rsidP="00BA33DC">
            <w:pPr>
              <w:spacing w:line="480" w:lineRule="exact"/>
              <w:rPr>
                <w:rFonts w:ascii="宋体" w:hAnsi="宋体" w:cs="宋体"/>
                <w:bCs/>
                <w:szCs w:val="28"/>
              </w:rPr>
            </w:pPr>
            <w:r>
              <w:rPr>
                <w:rFonts w:ascii="宋体" w:hAnsi="宋体" w:cs="宋体" w:hint="eastAsia"/>
                <w:b/>
                <w:bCs/>
                <w:szCs w:val="28"/>
              </w:rPr>
              <w:t>复诊：</w:t>
            </w:r>
            <w:r w:rsidR="00BA33DC" w:rsidRPr="00BA33DC">
              <w:rPr>
                <w:rFonts w:ascii="宋体" w:hAnsi="宋体" w:cs="宋体"/>
                <w:bCs/>
                <w:szCs w:val="28"/>
              </w:rPr>
              <w:t>连续取药服药2个月后，患者诉大便烂，其余诸证明显改善。守方同上，加用玄参10g、黄连10g、秦皮以行气燥湿止泻。</w:t>
            </w:r>
          </w:p>
          <w:p w14:paraId="2096E3BB" w14:textId="77777777" w:rsidR="00BA33DC" w:rsidRPr="00BA33DC" w:rsidRDefault="00BA33DC" w:rsidP="00BA33DC">
            <w:pPr>
              <w:spacing w:line="480" w:lineRule="exact"/>
              <w:rPr>
                <w:rFonts w:ascii="宋体" w:hAnsi="宋体" w:cs="宋体"/>
                <w:b/>
                <w:szCs w:val="28"/>
              </w:rPr>
            </w:pPr>
            <w:r w:rsidRPr="00BA33DC">
              <w:rPr>
                <w:rFonts w:ascii="宋体" w:hAnsi="宋体" w:cs="宋体"/>
                <w:b/>
                <w:szCs w:val="28"/>
              </w:rPr>
              <w:t>三诊：</w:t>
            </w:r>
            <w:r w:rsidRPr="00BA33DC">
              <w:rPr>
                <w:rFonts w:ascii="宋体" w:hAnsi="宋体" w:cs="宋体"/>
                <w:bCs/>
                <w:szCs w:val="28"/>
              </w:rPr>
              <w:t>连续取药服药4个月后，诸证皆除。辅助检查:2023/09/25腹</w:t>
            </w:r>
            <w:r w:rsidRPr="00BA33DC">
              <w:rPr>
                <w:rFonts w:ascii="宋体" w:hAnsi="宋体" w:cs="宋体"/>
                <w:bCs/>
                <w:szCs w:val="28"/>
              </w:rPr>
              <w:lastRenderedPageBreak/>
              <w:t>部彩超:肝、胆、胰、脾回声及血流未见明显异常;门静脉回声及血流未见异常。肝功能：（-）；肝纤四项：血清IV型胶原78.68ng/ml，血清透明质酸，96.33ng/ml，III型前胶原12.53ng/ml，血清层粘连蛋白57.64ng/ml。肝脏硬度7.3kPa。</w:t>
            </w:r>
          </w:p>
          <w:p w14:paraId="1256A4E3" w14:textId="24335C64" w:rsidR="00DA6CD3" w:rsidRDefault="00000000" w:rsidP="00DA6CD3">
            <w:pPr>
              <w:pStyle w:val="a3"/>
              <w:spacing w:beforeAutospacing="0" w:afterAutospacing="0" w:line="360" w:lineRule="auto"/>
              <w:rPr>
                <w:rFonts w:ascii="宋体" w:hAnsi="宋体" w:cs="宋体" w:hint="eastAsia"/>
                <w:kern w:val="2"/>
                <w:sz w:val="28"/>
                <w:szCs w:val="28"/>
              </w:rPr>
            </w:pPr>
            <w:r>
              <w:rPr>
                <w:rFonts w:ascii="宋体" w:hAnsi="宋体" w:cs="宋体" w:hint="eastAsia"/>
                <w:b/>
                <w:bCs/>
                <w:kern w:val="2"/>
                <w:sz w:val="28"/>
                <w:szCs w:val="28"/>
              </w:rPr>
              <w:t>【按语】</w:t>
            </w:r>
            <w:r w:rsidR="00422F71" w:rsidRPr="00422F71">
              <w:rPr>
                <w:rFonts w:ascii="宋体" w:hAnsi="宋体" w:cs="宋体"/>
                <w:kern w:val="2"/>
                <w:sz w:val="28"/>
                <w:szCs w:val="28"/>
              </w:rPr>
              <w:t>本证系由情志致病，肝气不舒，脾气郁结，导致肝脾气机阻滞。继则由气及血，使血行不畅，经隧不利，脉络瘀阻，影响气机运行，则为聚；气血瘀滞，日积月累，凝结成块则为积。同时，肝气郁结，横逆乘脾，脾失健运以致气滞、血瘀交阻成结。方中八珍汤补益气血；柴胡、香附疏肝解郁；荔枝核、油松节、枇杷叶、王不留行、夏枯草、仙鹤草合增解毒补虚，消瘀散结之效；鳖甲、水蛭、丹参、川芎、三棱、莪术、鸡血藤活血化瘀定痛；木香、焦槟榔、青皮疏肝行气消滞，五味子、墨旱莲补益肝肾，肝肾同源，体现了“补其母而令子实”，通过补益肾精，从而充实肝体;川楝子以寒降为主延胡索以温通为要二者为对药一寒一温一降一通使气机通畅则诸痛自愈；睡眠欠佳则用牡蛎重镇安神；口干口苦，缘由肝郁日久蕴而化热浊气上逆所致故以栀子、牡丹皮清肝泻火，理气化瘀，石决明、牡蛎清肝平肝潜阳；苦参、黄连性寒以燥湿止泻；茵陈、金钱草疏肝利胆。</w:t>
            </w:r>
          </w:p>
          <w:p w14:paraId="79D00224" w14:textId="3A5CA1AE" w:rsidR="00911F51" w:rsidRPr="00DA6CD3" w:rsidRDefault="00422F71" w:rsidP="00DA6CD3">
            <w:pPr>
              <w:pStyle w:val="a3"/>
              <w:spacing w:beforeAutospacing="0" w:afterAutospacing="0" w:line="360" w:lineRule="auto"/>
              <w:rPr>
                <w:rFonts w:ascii="宋体" w:hAnsi="宋体" w:cs="宋体" w:hint="eastAsia"/>
                <w:kern w:val="2"/>
                <w:sz w:val="28"/>
                <w:szCs w:val="28"/>
              </w:rPr>
            </w:pPr>
            <w:r>
              <w:rPr>
                <w:rFonts w:ascii="宋体" w:hAnsi="宋体" w:hint="eastAsia"/>
                <w:sz w:val="28"/>
                <w:szCs w:val="32"/>
              </w:rPr>
              <w:t>唐晓红</w:t>
            </w:r>
            <w:r w:rsidR="00000000">
              <w:rPr>
                <w:rFonts w:ascii="宋体" w:hAnsi="宋体" w:hint="eastAsia"/>
                <w:sz w:val="28"/>
                <w:szCs w:val="32"/>
              </w:rPr>
              <w:t>：</w:t>
            </w:r>
            <w:r w:rsidR="003A4277" w:rsidRPr="003A4277">
              <w:rPr>
                <w:rFonts w:ascii="宋体" w:hAnsi="宋体" w:cs="宋体"/>
                <w:kern w:val="2"/>
                <w:sz w:val="28"/>
                <w:szCs w:val="28"/>
              </w:rPr>
              <w:t xml:space="preserve">患者有十余年乙肝小三阳基础，正气本虚，又因暴怒情志刺激为导火索。暴怒伤肝，肝气疏泄失常，肝郁气滞为先；木旺克土，脾虚失运，出现便溏、乏力、纳差、舌淡苔白腻等脾虚湿象；气滞日久血行瘀滞，肝络瘀阻，形成肝纤维化、肝脾肿大、自觉腹中有硬块，契合肝郁脾虚为本，气滞血瘀痰结为标的核心病机，证候诊断 “肝郁脾虚、血瘀成结” </w:t>
            </w:r>
            <w:r w:rsidR="003A4277">
              <w:rPr>
                <w:rFonts w:ascii="宋体" w:hAnsi="宋体" w:cs="宋体" w:hint="eastAsia"/>
                <w:kern w:val="2"/>
                <w:sz w:val="28"/>
                <w:szCs w:val="28"/>
              </w:rPr>
              <w:t>描述准确</w:t>
            </w:r>
            <w:r w:rsidR="003A4277" w:rsidRPr="003A4277">
              <w:rPr>
                <w:rFonts w:ascii="宋体" w:hAnsi="宋体" w:cs="宋体"/>
                <w:kern w:val="2"/>
                <w:sz w:val="28"/>
                <w:szCs w:val="28"/>
              </w:rPr>
              <w:t>。</w:t>
            </w:r>
          </w:p>
          <w:p w14:paraId="1BF2ABB2" w14:textId="77777777" w:rsidR="00911F51" w:rsidRDefault="00000000" w:rsidP="00DA6CD3">
            <w:pPr>
              <w:rPr>
                <w:rFonts w:ascii="宋体" w:hAnsi="宋体" w:cs="宋体" w:hint="eastAsia"/>
                <w:bCs/>
                <w:szCs w:val="32"/>
              </w:rPr>
            </w:pPr>
            <w:r>
              <w:rPr>
                <w:rFonts w:ascii="宋体" w:hAnsi="宋体" w:cs="宋体" w:hint="eastAsia"/>
                <w:szCs w:val="28"/>
              </w:rPr>
              <w:lastRenderedPageBreak/>
              <w:t>甘娟凡：按语引用详实，药物分析全面，可再论述一下老师对该病例的理解。</w:t>
            </w:r>
          </w:p>
          <w:p w14:paraId="2B3D9250" w14:textId="1C00A4DC" w:rsidR="00911F51" w:rsidRDefault="00000000" w:rsidP="00DA6CD3">
            <w:pPr>
              <w:widowControl/>
              <w:jc w:val="left"/>
              <w:rPr>
                <w:rFonts w:ascii="宋体" w:hAnsi="宋体" w:hint="eastAsia"/>
                <w:szCs w:val="32"/>
              </w:rPr>
            </w:pPr>
            <w:r>
              <w:rPr>
                <w:rFonts w:ascii="宋体" w:hAnsi="宋体" w:cs="宋体" w:hint="eastAsia"/>
                <w:szCs w:val="32"/>
              </w:rPr>
              <w:t>罗伟生教授：</w:t>
            </w:r>
            <w:r w:rsidR="00286387" w:rsidRPr="00286387">
              <w:rPr>
                <w:rFonts w:ascii="宋体" w:hAnsi="宋体"/>
                <w:szCs w:val="32"/>
              </w:rPr>
              <w:t>治法疏肝健脾、活血化瘀紧扣病机，以八珍荔核散结方加减为底，做到补气养血固本、疏肝行气开郁、破血软坚消积、清利湿热平肝并举</w:t>
            </w:r>
            <w:r w:rsidR="00286387">
              <w:rPr>
                <w:rFonts w:ascii="宋体" w:hAnsi="宋体" w:hint="eastAsia"/>
                <w:szCs w:val="32"/>
              </w:rPr>
              <w:t>。</w:t>
            </w:r>
          </w:p>
        </w:tc>
      </w:tr>
    </w:tbl>
    <w:p w14:paraId="52886D22" w14:textId="77777777" w:rsidR="00911F51" w:rsidRDefault="00911F51"/>
    <w:sectPr w:rsidR="00911F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18E2E" w14:textId="77777777" w:rsidR="003A4289" w:rsidRDefault="003A4289" w:rsidP="008F3B25">
      <w:r>
        <w:separator/>
      </w:r>
    </w:p>
  </w:endnote>
  <w:endnote w:type="continuationSeparator" w:id="0">
    <w:p w14:paraId="546A156A" w14:textId="77777777" w:rsidR="003A4289" w:rsidRDefault="003A4289" w:rsidP="008F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AF7E" w14:textId="77777777" w:rsidR="003A4289" w:rsidRDefault="003A4289" w:rsidP="008F3B25">
      <w:r>
        <w:separator/>
      </w:r>
    </w:p>
  </w:footnote>
  <w:footnote w:type="continuationSeparator" w:id="0">
    <w:p w14:paraId="0F65C375" w14:textId="77777777" w:rsidR="003A4289" w:rsidRDefault="003A4289" w:rsidP="008F3B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NkZDg1NGE2OTJlMWExZThjY2EzOGU0Y2QzNTNjOTkifQ=="/>
  </w:docVars>
  <w:rsids>
    <w:rsidRoot w:val="14F754F7"/>
    <w:rsid w:val="001F4D6D"/>
    <w:rsid w:val="00237A1A"/>
    <w:rsid w:val="00286387"/>
    <w:rsid w:val="0030534B"/>
    <w:rsid w:val="003A4277"/>
    <w:rsid w:val="003A4289"/>
    <w:rsid w:val="00422F71"/>
    <w:rsid w:val="00613841"/>
    <w:rsid w:val="00636490"/>
    <w:rsid w:val="00710D65"/>
    <w:rsid w:val="008F3B25"/>
    <w:rsid w:val="00911F51"/>
    <w:rsid w:val="009438B6"/>
    <w:rsid w:val="00A21C43"/>
    <w:rsid w:val="00AB234A"/>
    <w:rsid w:val="00BA33DC"/>
    <w:rsid w:val="00CD45F0"/>
    <w:rsid w:val="00DA6CD3"/>
    <w:rsid w:val="00F6028B"/>
    <w:rsid w:val="14F754F7"/>
    <w:rsid w:val="485A4B46"/>
    <w:rsid w:val="4D7C14F2"/>
    <w:rsid w:val="4EC932C5"/>
    <w:rsid w:val="5E360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D0879"/>
  <w15:docId w15:val="{20A710E9-225E-4334-936D-B59AFDA7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hAnsiTheme="minorHAnsi" w:cstheme="minorBidi"/>
      <w:kern w:val="2"/>
      <w:sz w:val="28"/>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spacing w:beforeAutospacing="1" w:afterAutospacing="1"/>
      <w:jc w:val="left"/>
    </w:pPr>
    <w:rPr>
      <w:rFonts w:ascii="Times New Roman" w:hAnsi="Times New Roman" w:cs="Times New Roman"/>
      <w:kern w:val="0"/>
      <w:sz w:val="24"/>
      <w:szCs w:val="24"/>
    </w:rPr>
  </w:style>
  <w:style w:type="character" w:styleId="a4">
    <w:name w:val="Strong"/>
    <w:basedOn w:val="a0"/>
    <w:qFormat/>
    <w:rPr>
      <w:b/>
    </w:rPr>
  </w:style>
  <w:style w:type="paragraph" w:styleId="a5">
    <w:name w:val="header"/>
    <w:basedOn w:val="a"/>
    <w:link w:val="a6"/>
    <w:rsid w:val="008F3B25"/>
    <w:pPr>
      <w:tabs>
        <w:tab w:val="center" w:pos="4153"/>
        <w:tab w:val="right" w:pos="8306"/>
      </w:tabs>
      <w:snapToGrid w:val="0"/>
      <w:jc w:val="center"/>
    </w:pPr>
    <w:rPr>
      <w:sz w:val="18"/>
      <w:szCs w:val="18"/>
    </w:rPr>
  </w:style>
  <w:style w:type="character" w:customStyle="1" w:styleId="a6">
    <w:name w:val="页眉 字符"/>
    <w:basedOn w:val="a0"/>
    <w:link w:val="a5"/>
    <w:rsid w:val="008F3B25"/>
    <w:rPr>
      <w:rFonts w:asciiTheme="minorHAnsi" w:hAnsiTheme="minorHAnsi" w:cstheme="minorBidi"/>
      <w:kern w:val="2"/>
      <w:sz w:val="18"/>
      <w:szCs w:val="18"/>
    </w:rPr>
  </w:style>
  <w:style w:type="paragraph" w:styleId="a7">
    <w:name w:val="footer"/>
    <w:basedOn w:val="a"/>
    <w:link w:val="a8"/>
    <w:rsid w:val="008F3B25"/>
    <w:pPr>
      <w:tabs>
        <w:tab w:val="center" w:pos="4153"/>
        <w:tab w:val="right" w:pos="8306"/>
      </w:tabs>
      <w:snapToGrid w:val="0"/>
      <w:jc w:val="left"/>
    </w:pPr>
    <w:rPr>
      <w:sz w:val="18"/>
      <w:szCs w:val="18"/>
    </w:rPr>
  </w:style>
  <w:style w:type="character" w:customStyle="1" w:styleId="a8">
    <w:name w:val="页脚 字符"/>
    <w:basedOn w:val="a0"/>
    <w:link w:val="a7"/>
    <w:rsid w:val="008F3B25"/>
    <w:rPr>
      <w:rFonts w:asciiTheme="minorHAnsi"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966</Words>
  <Characters>1103</Characters>
  <Application>Microsoft Office Word</Application>
  <DocSecurity>0</DocSecurity>
  <Lines>47</Lines>
  <Paragraphs>36</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风雪夜归人</dc:creator>
  <cp:lastModifiedBy>坤玲 吕</cp:lastModifiedBy>
  <cp:revision>11</cp:revision>
  <dcterms:created xsi:type="dcterms:W3CDTF">2024-07-28T13:05:00Z</dcterms:created>
  <dcterms:modified xsi:type="dcterms:W3CDTF">2026-06-08T14:27:00Z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0B9D9CA1203F4A078283F8F41F554CCB_11</vt:lpwstr>
  </property>
  <property fmtid="{D5CDD505-2E9C-101B-9397-08002B2CF9AE}" pid="4" name="KSOTemplateDocerSaveRecord">
    <vt:lpwstr>eyJoZGlkIjoiNmMxMGQwNzk3ZjY4MWZjMGNlMTMwOTFhMjVjYzYwNDUiLCJ1c2VySWQiOiI2NTkxMzMxNDcifQ==</vt:lpwstr>
  </property>
</Properties>
</file>