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16ECD54">
            <w:pPr>
              <w:jc w:val="lef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汪磊、曾俊深、谢家诚、甘雨晴、古联、何源溢、吴江鑫、袁鹰、龚俊文、李众钦、杨靖芸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20F5E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03F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陈文月，女，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44岁。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3年07月05日初诊。          </w:t>
            </w:r>
          </w:p>
          <w:p w14:paraId="3FE48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难以入睡20余天。</w:t>
            </w:r>
          </w:p>
          <w:p w14:paraId="6B6BF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现病史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：患者诉难以入睡，偶有右腹部疼痛不适，进食油腻后易出现咽部堵闷感，疲倦乏力，烦躁易怒，偶有头晕、右下肢麻木感，纳可，大便正常，小便可，舌暗，苔薄白，脉沉弦。</w:t>
            </w:r>
          </w:p>
          <w:p w14:paraId="565F9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既往有“慢性胃炎病史”，规律服药后已治愈。</w:t>
            </w:r>
          </w:p>
          <w:p w14:paraId="07E5F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过敏史：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否认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食物、药物过敏史。</w:t>
            </w:r>
          </w:p>
          <w:p w14:paraId="1AA6D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右腹部深触诊有轻压痛、无反跳痛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。</w:t>
            </w:r>
          </w:p>
          <w:p w14:paraId="2A9077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不寐</w:t>
            </w:r>
          </w:p>
          <w:p w14:paraId="55DC99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肝郁脾虚证</w:t>
            </w:r>
          </w:p>
          <w:p w14:paraId="79A26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失眠</w:t>
            </w:r>
          </w:p>
          <w:p w14:paraId="7F419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 xml:space="preserve">治  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疏肝解郁，健脾养心。</w:t>
            </w:r>
          </w:p>
          <w:p w14:paraId="0D5F3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逍遥散合柴胡龙骨牡蛎汤加减</w:t>
            </w:r>
          </w:p>
          <w:p w14:paraId="50FE6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麸炒白术10g   法半夏10g     醋延胡索10g   柴胡10g</w:t>
            </w:r>
          </w:p>
          <w:p w14:paraId="2A2AC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当归10g       丹参10g       煅赭石30g     石菖蒲10g</w:t>
            </w:r>
          </w:p>
          <w:p w14:paraId="35116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白芷10g       牡蛎30g       生龙骨15g     鸡血藤30g </w:t>
            </w:r>
          </w:p>
          <w:p w14:paraId="48D3E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白芍10g       茯苓10g       川芎10g       木香10g    </w:t>
            </w:r>
          </w:p>
          <w:p w14:paraId="726CB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炒酸枣仁10g   香附10g       郁金10g       炙甘草6g           </w:t>
            </w:r>
          </w:p>
          <w:p w14:paraId="2AD34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服法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：共7剂，水煎，日1剂，早晚分服。</w:t>
            </w:r>
          </w:p>
          <w:p w14:paraId="6ED84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复诊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患者诉服药后睡眠较前改善，偶有右腹部疼痛不适，进食油腻后易出现咽部堵闷感减轻，疲倦乏力，烦躁易怒，偶有头晕、右下肢麻木感，纳可，大便正常，小便可，舌暗，苔薄白，脉沉弦。</w:t>
            </w:r>
          </w:p>
          <w:p w14:paraId="01AC3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病案讨论：</w:t>
            </w:r>
          </w:p>
          <w:p w14:paraId="63B48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汪磊：患者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偶有右腹部疼痛、烦躁易怒、脉沉弦，明显肝郁之征；疲倦乏力、厌油腻乃脾虚运化无力；肝血不足可致头晕、右下肢麻木感。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《素问·五脏生成篇》云：“人卧则血归于肝”,此皆表明肝血充盈调和是人体正常寤寐的基础之一。</w:t>
            </w:r>
          </w:p>
          <w:p w14:paraId="462CA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曾俊深：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肝者，罢极之本，肝体阴而用阳，肝之阴血不足，难以制阳，阳浮于外，虚热自生。肝为藏魂之脏，肝血不足，血不舍魂，阳不入阴，则可致夜晚魂不归肝而不寐。</w:t>
            </w:r>
          </w:p>
          <w:p w14:paraId="743E0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罗伟生：本案患者宜疏肝解郁，健脾养心；方用逍遥散。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逍遥散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中柴胡、白芍合用意在以养血之品养肝体，疏肝之药顺其性，则肝血充，肝气调达，少阳枢机通畅。加宁心养血安神之品，例如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酸枣仁、牡蛎、龙骨。血虚日久易致血行不畅，脉络瘀阻，加丹参、鸡血藤活血行血。诸药合用，睡眠得以显著改善。</w:t>
            </w:r>
          </w:p>
          <w:p w14:paraId="37830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</w:pPr>
          </w:p>
          <w:p w14:paraId="7AD4F49C">
            <w:pPr>
              <w:rPr>
                <w:rFonts w:hint="eastAsia" w:ascii="宋体" w:hAnsi="宋体" w:eastAsia="宋体"/>
                <w:sz w:val="28"/>
                <w:szCs w:val="32"/>
              </w:rPr>
            </w:pP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90816CA"/>
    <w:rsid w:val="0CFE5F05"/>
    <w:rsid w:val="171D4E05"/>
    <w:rsid w:val="22C42FC6"/>
    <w:rsid w:val="2B9C3256"/>
    <w:rsid w:val="7BD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1281</Words>
  <Characters>1506</Characters>
  <Lines>10</Lines>
  <Paragraphs>3</Paragraphs>
  <TotalTime>6</TotalTime>
  <ScaleCrop>false</ScaleCrop>
  <LinksUpToDate>false</LinksUpToDate>
  <CharactersWithSpaces>1653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大凡凡</cp:lastModifiedBy>
  <dcterms:modified xsi:type="dcterms:W3CDTF">2024-07-27T06:28:33Z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B28E1F980A2D43C0A0AD7206213BCD34_13</vt:lpwstr>
  </property>
</Properties>
</file>