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73AAD" w14:textId="3326FBB4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4"/>
        <w:gridCol w:w="2734"/>
        <w:gridCol w:w="1375"/>
        <w:gridCol w:w="2773"/>
      </w:tblGrid>
      <w:tr w:rsidR="00A025D4" w14:paraId="7CD752DE" w14:textId="7FBE56FD" w:rsidTr="00EB392A">
        <w:trPr>
          <w:trHeight w:val="510"/>
          <w:jc w:val="center"/>
        </w:trPr>
        <w:tc>
          <w:tcPr>
            <w:tcW w:w="852" w:type="pct"/>
          </w:tcPr>
          <w:p w14:paraId="5949BCA8" w14:textId="623634B8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 w14:textId="64EF6FD6" w:rsidR="00A025D4" w:rsidRPr="00A025D4" w:rsidRDefault="00A025D4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sz w:val="28"/>
                <w:szCs w:val="32"/>
              </w:rPr>
              <w:t>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A025D4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  <w:tc>
          <w:tcPr>
            <w:tcW w:w="829" w:type="pct"/>
          </w:tcPr>
          <w:p w14:paraId="0E7003DE" w14:textId="583A2F96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 w14:textId="136ECF91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5B3AB0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5B3AB0">
              <w:rPr>
                <w:rFonts w:ascii="宋体" w:eastAsia="宋体" w:hAnsi="宋体" w:hint="eastAsia"/>
                <w:sz w:val="28"/>
                <w:szCs w:val="32"/>
              </w:rPr>
              <w:t>4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5B3AB0">
              <w:rPr>
                <w:rFonts w:ascii="宋体" w:eastAsia="宋体" w:hAnsi="宋体" w:hint="eastAsia"/>
                <w:sz w:val="28"/>
                <w:szCs w:val="32"/>
              </w:rPr>
              <w:t>1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3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40F2D1C6" w14:textId="487DCDD0" w:rsidTr="00EB392A">
        <w:trPr>
          <w:trHeight w:val="552"/>
          <w:jc w:val="center"/>
        </w:trPr>
        <w:tc>
          <w:tcPr>
            <w:tcW w:w="852" w:type="pct"/>
          </w:tcPr>
          <w:p w14:paraId="0274411E" w14:textId="2780EEAC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 w14:textId="2E9E2EC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 w14:textId="4D9E5B2E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 w14:textId="524CF6F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260AC743" w14:textId="38EF3459" w:rsidTr="00EB392A">
        <w:trPr>
          <w:trHeight w:val="564"/>
          <w:jc w:val="center"/>
        </w:trPr>
        <w:tc>
          <w:tcPr>
            <w:tcW w:w="852" w:type="pct"/>
          </w:tcPr>
          <w:p w14:paraId="790092C0" w14:textId="47F8C5E4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 w14:textId="72E639B9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4CA7FDBC" w14:textId="4CC10BCD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6C57A6C8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22FFDC02" w14:textId="74DA0DFD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24EEA2D9" w14:textId="25E44A5B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89AC811" w14:textId="6009ED25" w:rsidTr="00EB392A">
        <w:trPr>
          <w:trHeight w:val="516"/>
          <w:jc w:val="center"/>
        </w:trPr>
        <w:tc>
          <w:tcPr>
            <w:tcW w:w="852" w:type="pct"/>
          </w:tcPr>
          <w:p w14:paraId="0A38301F" w14:textId="2E2FC7DB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 w14:textId="654EE32B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5B3AB0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5B3AB0">
              <w:rPr>
                <w:rFonts w:ascii="宋体" w:eastAsia="宋体" w:hAnsi="宋体" w:hint="eastAsia"/>
                <w:sz w:val="28"/>
                <w:szCs w:val="32"/>
              </w:rPr>
              <w:t>4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月第一次中医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</w:tr>
      <w:tr w:rsidR="00A025D4" w14:paraId="401EFD78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CF50A8C" w14:textId="77777777" w:rsidR="00EB392A" w:rsidRDefault="00EB392A" w:rsidP="00EB392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09737BD4" w14:textId="7F55A71E" w:rsidR="00EB392A" w:rsidRPr="005B3AB0" w:rsidRDefault="005B3AB0" w:rsidP="00EB392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5B3AB0">
              <w:rPr>
                <w:rFonts w:ascii="宋体" w:eastAsia="宋体" w:hAnsi="宋体" w:hint="eastAsia"/>
                <w:sz w:val="28"/>
                <w:szCs w:val="32"/>
              </w:rPr>
              <w:t>代某平</w:t>
            </w:r>
            <w:r w:rsidRPr="005B3AB0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，</w:t>
            </w:r>
            <w:r w:rsidRPr="005B3AB0">
              <w:rPr>
                <w:rFonts w:ascii="宋体" w:eastAsia="宋体" w:hAnsi="宋体" w:hint="eastAsia"/>
                <w:sz w:val="28"/>
                <w:szCs w:val="32"/>
              </w:rPr>
              <w:t>男</w:t>
            </w:r>
            <w:r w:rsidRPr="005B3AB0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，</w:t>
            </w:r>
            <w:r w:rsidRPr="005B3AB0">
              <w:rPr>
                <w:rFonts w:ascii="宋体" w:eastAsia="宋体" w:hAnsi="宋体" w:hint="eastAsia"/>
                <w:sz w:val="28"/>
                <w:szCs w:val="32"/>
              </w:rPr>
              <w:t>40岁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。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4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13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日初诊。</w:t>
            </w:r>
          </w:p>
          <w:p w14:paraId="43D28701" w14:textId="41BA316C" w:rsidR="00BD25EA" w:rsidRPr="005B3AB0" w:rsidRDefault="00BD25EA" w:rsidP="00BD25E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r w:rsidR="005B3AB0" w:rsidRPr="005B3AB0">
              <w:rPr>
                <w:rFonts w:ascii="宋体" w:eastAsia="宋体" w:hAnsi="宋体" w:hint="eastAsia"/>
                <w:sz w:val="28"/>
                <w:szCs w:val="32"/>
              </w:rPr>
              <w:t>右胁肋部疼痛1周。</w:t>
            </w:r>
          </w:p>
          <w:p w14:paraId="7E91FB2A" w14:textId="126ADBA9" w:rsidR="00BD25EA" w:rsidRPr="005B3AB0" w:rsidRDefault="00BD25EA" w:rsidP="00BD25E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现病史</w:t>
            </w:r>
            <w:r w:rsidR="005B3AB0">
              <w:rPr>
                <w:rFonts w:ascii="宋体" w:eastAsia="宋体" w:hAnsi="宋体" w:hint="eastAsia"/>
                <w:sz w:val="28"/>
                <w:szCs w:val="32"/>
              </w:rPr>
              <w:t>：</w:t>
            </w:r>
            <w:r w:rsidR="005B3AB0" w:rsidRPr="005B3AB0">
              <w:rPr>
                <w:rFonts w:ascii="宋体" w:eastAsia="宋体" w:hAnsi="宋体" w:hint="eastAsia"/>
                <w:sz w:val="28"/>
                <w:szCs w:val="32"/>
              </w:rPr>
              <w:t>右胁肋部疼痛，身目黄染，疲倦乏力，烦躁易怒，口干口苦，偶有腹胀，纳可，寐欠佳，难入睡，易醒，二便调。舌暗红，苔黄腻，脉弦滑。</w:t>
            </w:r>
          </w:p>
          <w:p w14:paraId="415D773D" w14:textId="5C77497C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既往史：</w:t>
            </w:r>
            <w:r w:rsidR="005B3AB0" w:rsidRPr="005B3AB0">
              <w:rPr>
                <w:rFonts w:ascii="宋体" w:eastAsia="宋体" w:hAnsi="宋体" w:hint="eastAsia"/>
                <w:sz w:val="28"/>
                <w:szCs w:val="32"/>
              </w:rPr>
              <w:t>3余年前确诊“乙型肝炎小三阳”，规律口服恩替卡韦胶囊抗病毒治疗（具体不详）。</w:t>
            </w:r>
          </w:p>
          <w:p w14:paraId="42B70101" w14:textId="77777777" w:rsidR="005B3AB0" w:rsidRPr="005B3AB0" w:rsidRDefault="00BD25EA" w:rsidP="005B3AB0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5B3AB0" w:rsidRPr="005B3AB0">
              <w:rPr>
                <w:rFonts w:ascii="宋体" w:eastAsia="宋体" w:hAnsi="宋体" w:hint="eastAsia"/>
                <w:sz w:val="28"/>
                <w:szCs w:val="32"/>
              </w:rPr>
              <w:t>巩膜轻度黄染，无蜘蛛痣，无肝掌；心肺（-）；无腹部膨隆，无腹壁静脉曲张；腹部无压痛，肝脾脏肋下未触及，墨菲氏征（-）；肝上界位于右锁骨中线第5肋间，肝区叩击痛，移动性浊音（-）。</w:t>
            </w:r>
          </w:p>
          <w:p w14:paraId="0E1D5730" w14:textId="4BC92CA1" w:rsidR="00BD25EA" w:rsidRPr="005B3AB0" w:rsidRDefault="00BD25EA" w:rsidP="00BD25E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辅助检查：</w:t>
            </w:r>
            <w:r w:rsidR="005B3AB0" w:rsidRPr="005B3AB0">
              <w:rPr>
                <w:rFonts w:ascii="宋体" w:eastAsia="宋体" w:hAnsi="宋体" w:hint="eastAsia"/>
                <w:sz w:val="28"/>
                <w:szCs w:val="32"/>
              </w:rPr>
              <w:t>（2022-04-08外院）肝功能：谷氨酰转移酶52.9 U/L，碱性磷酸酶46.7 U/L（男性45～125U/L,女性35～135U/L），总胆20.8μmol/L（3.4~17.1umol/L），直胆8.42μmol/L（0~6.8μmol/L）；凝血功能：凝血酶原活度66.1%（75%~100%），纤维蛋白原1.46 g/L（2~4g/L）；血常规未见明显异常；上腹部CT示：肝硬化，脾大，门静脉高压。</w:t>
            </w:r>
          </w:p>
          <w:p w14:paraId="16A6962B" w14:textId="163B1163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中医诊断：</w:t>
            </w:r>
            <w:r w:rsidR="005B3AB0" w:rsidRPr="005B3AB0">
              <w:rPr>
                <w:rFonts w:ascii="宋体" w:eastAsia="宋体" w:hAnsi="宋体" w:hint="eastAsia"/>
                <w:sz w:val="28"/>
                <w:szCs w:val="32"/>
              </w:rPr>
              <w:t>胁痛</w:t>
            </w:r>
          </w:p>
          <w:p w14:paraId="0FDBBF46" w14:textId="5BED2456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证候诊断：</w:t>
            </w:r>
            <w:r w:rsidR="005B3AB0" w:rsidRPr="005B3AB0">
              <w:rPr>
                <w:rFonts w:ascii="宋体" w:eastAsia="宋体" w:hAnsi="宋体" w:hint="eastAsia"/>
                <w:sz w:val="28"/>
                <w:szCs w:val="32"/>
              </w:rPr>
              <w:t>肝郁化火证</w:t>
            </w:r>
          </w:p>
          <w:p w14:paraId="7C459720" w14:textId="543186AF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西医诊断：</w:t>
            </w:r>
            <w:r w:rsidR="005B3AB0" w:rsidRPr="005B3AB0">
              <w:rPr>
                <w:rFonts w:ascii="宋体" w:eastAsia="宋体" w:hAnsi="宋体" w:hint="eastAsia"/>
                <w:sz w:val="28"/>
                <w:szCs w:val="32"/>
              </w:rPr>
              <w:t>1.乙型肝炎小三阳；2.肝炎后肝硬化 脾大 门静脉高压；3.胆红素代谢紊乱；4.肝功能检查的异常结果</w:t>
            </w:r>
            <w:r w:rsidR="005B3AB0" w:rsidRPr="00BD25EA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  <w:p w14:paraId="14C39765" w14:textId="20A15C59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治    法：疏肝解郁，</w:t>
            </w:r>
            <w:r w:rsidR="005B3AB0" w:rsidRPr="005B3AB0">
              <w:rPr>
                <w:rFonts w:ascii="宋体" w:eastAsia="宋体" w:hAnsi="宋体" w:hint="eastAsia"/>
                <w:sz w:val="28"/>
                <w:szCs w:val="32"/>
              </w:rPr>
              <w:t>清热利湿</w:t>
            </w:r>
          </w:p>
          <w:p w14:paraId="4767F731" w14:textId="77777777" w:rsidR="005B3AB0" w:rsidRPr="005B3AB0" w:rsidRDefault="00BD25EA" w:rsidP="005B3AB0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处    方</w:t>
            </w:r>
            <w:r w:rsidRPr="005B3AB0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：</w:t>
            </w:r>
            <w:r w:rsidR="005B3AB0" w:rsidRPr="005B3AB0">
              <w:rPr>
                <w:rFonts w:ascii="宋体" w:eastAsia="宋体" w:hAnsi="宋体" w:hint="eastAsia"/>
                <w:sz w:val="28"/>
                <w:szCs w:val="32"/>
              </w:rPr>
              <w:t>八珍荔核化纤方加减</w:t>
            </w:r>
          </w:p>
          <w:p w14:paraId="7A82E209" w14:textId="77777777" w:rsidR="005B3AB0" w:rsidRPr="005B3AB0" w:rsidRDefault="005B3AB0" w:rsidP="005B3AB0">
            <w:pPr>
              <w:rPr>
                <w:rFonts w:ascii="宋体" w:eastAsia="宋体" w:hAnsi="宋体"/>
                <w:sz w:val="28"/>
                <w:szCs w:val="32"/>
              </w:rPr>
            </w:pPr>
            <w:r w:rsidRPr="005B3AB0">
              <w:rPr>
                <w:rFonts w:ascii="宋体" w:eastAsia="宋体" w:hAnsi="宋体" w:hint="eastAsia"/>
                <w:sz w:val="28"/>
                <w:szCs w:val="32"/>
              </w:rPr>
              <w:t>当归10g      川芎10g      熟地黄10g     白芍10g</w:t>
            </w:r>
          </w:p>
          <w:p w14:paraId="0A266384" w14:textId="77777777" w:rsidR="005B3AB0" w:rsidRPr="005B3AB0" w:rsidRDefault="005B3AB0" w:rsidP="005B3AB0">
            <w:pPr>
              <w:rPr>
                <w:rFonts w:ascii="宋体" w:eastAsia="宋体" w:hAnsi="宋体"/>
                <w:sz w:val="28"/>
                <w:szCs w:val="32"/>
              </w:rPr>
            </w:pPr>
            <w:r w:rsidRPr="005B3AB0">
              <w:rPr>
                <w:rFonts w:ascii="宋体" w:eastAsia="宋体" w:hAnsi="宋体" w:hint="eastAsia"/>
                <w:sz w:val="28"/>
                <w:szCs w:val="32"/>
              </w:rPr>
              <w:t>人参6g       茯神10g      麸炒白术10g   炙甘草6g</w:t>
            </w:r>
          </w:p>
          <w:p w14:paraId="7DC47652" w14:textId="77777777" w:rsidR="005B3AB0" w:rsidRPr="005B3AB0" w:rsidRDefault="005B3AB0" w:rsidP="005B3AB0">
            <w:pPr>
              <w:rPr>
                <w:rFonts w:ascii="宋体" w:eastAsia="宋体" w:hAnsi="宋体"/>
                <w:sz w:val="28"/>
                <w:szCs w:val="32"/>
              </w:rPr>
            </w:pPr>
            <w:r w:rsidRPr="005B3AB0">
              <w:rPr>
                <w:rFonts w:ascii="宋体" w:eastAsia="宋体" w:hAnsi="宋体" w:hint="eastAsia"/>
                <w:sz w:val="28"/>
                <w:szCs w:val="32"/>
              </w:rPr>
              <w:t>荔枝核30g    黄芪15g      丹参10g       麸炒山药10g</w:t>
            </w:r>
          </w:p>
          <w:p w14:paraId="74FC30E8" w14:textId="77777777" w:rsidR="005B3AB0" w:rsidRPr="005B3AB0" w:rsidRDefault="005B3AB0" w:rsidP="005B3AB0">
            <w:pPr>
              <w:rPr>
                <w:rFonts w:ascii="宋体" w:eastAsia="宋体" w:hAnsi="宋体"/>
                <w:sz w:val="28"/>
                <w:szCs w:val="32"/>
              </w:rPr>
            </w:pPr>
            <w:r w:rsidRPr="005B3AB0">
              <w:rPr>
                <w:rFonts w:ascii="宋体" w:eastAsia="宋体" w:hAnsi="宋体" w:hint="eastAsia"/>
                <w:sz w:val="28"/>
                <w:szCs w:val="32"/>
              </w:rPr>
              <w:t>醋五味子6g   墨旱莲10g    海金沙10g     广金钱草10g</w:t>
            </w:r>
          </w:p>
          <w:p w14:paraId="09ED1DB6" w14:textId="77777777" w:rsidR="005B3AB0" w:rsidRPr="005B3AB0" w:rsidRDefault="005B3AB0" w:rsidP="005B3AB0">
            <w:pPr>
              <w:rPr>
                <w:rFonts w:ascii="宋体" w:eastAsia="宋体" w:hAnsi="宋体"/>
                <w:sz w:val="28"/>
                <w:szCs w:val="32"/>
              </w:rPr>
            </w:pPr>
            <w:r w:rsidRPr="005B3AB0">
              <w:rPr>
                <w:rFonts w:ascii="宋体" w:eastAsia="宋体" w:hAnsi="宋体" w:hint="eastAsia"/>
                <w:sz w:val="28"/>
                <w:szCs w:val="32"/>
              </w:rPr>
              <w:t>醋鸡内金10g  仙鹤草10g    醋莪术10g     油松节10g</w:t>
            </w:r>
          </w:p>
          <w:p w14:paraId="6899721B" w14:textId="77777777" w:rsidR="005B3AB0" w:rsidRPr="005B3AB0" w:rsidRDefault="005B3AB0" w:rsidP="005B3AB0">
            <w:pPr>
              <w:rPr>
                <w:rFonts w:ascii="宋体" w:eastAsia="宋体" w:hAnsi="宋体"/>
                <w:sz w:val="28"/>
                <w:szCs w:val="32"/>
              </w:rPr>
            </w:pPr>
            <w:r w:rsidRPr="005B3AB0">
              <w:rPr>
                <w:rFonts w:ascii="宋体" w:eastAsia="宋体" w:hAnsi="宋体" w:hint="eastAsia"/>
                <w:sz w:val="28"/>
                <w:szCs w:val="32"/>
              </w:rPr>
              <w:t>醋鳖甲10g    柴胡10g      烫水蛭3g      地耳草10g</w:t>
            </w:r>
          </w:p>
          <w:p w14:paraId="61BB6F57" w14:textId="77777777" w:rsidR="005B3AB0" w:rsidRPr="005B3AB0" w:rsidRDefault="005B3AB0" w:rsidP="005B3AB0">
            <w:pPr>
              <w:rPr>
                <w:rFonts w:ascii="宋体" w:eastAsia="宋体" w:hAnsi="宋体"/>
                <w:sz w:val="28"/>
                <w:szCs w:val="32"/>
              </w:rPr>
            </w:pPr>
            <w:r w:rsidRPr="005B3AB0">
              <w:rPr>
                <w:rFonts w:ascii="宋体" w:eastAsia="宋体" w:hAnsi="宋体" w:hint="eastAsia"/>
                <w:sz w:val="28"/>
                <w:szCs w:val="32"/>
              </w:rPr>
              <w:t>茵陈10g      炒栀子10g    车前草10g     牡丹皮10g</w:t>
            </w:r>
          </w:p>
          <w:p w14:paraId="6EAB4E45" w14:textId="77777777" w:rsidR="005B3AB0" w:rsidRPr="005B3AB0" w:rsidRDefault="005B3AB0" w:rsidP="005B3AB0">
            <w:pPr>
              <w:rPr>
                <w:rFonts w:ascii="宋体" w:eastAsia="宋体" w:hAnsi="宋体"/>
                <w:sz w:val="28"/>
                <w:szCs w:val="32"/>
              </w:rPr>
            </w:pPr>
            <w:r w:rsidRPr="005B3AB0">
              <w:rPr>
                <w:rFonts w:ascii="宋体" w:eastAsia="宋体" w:hAnsi="宋体" w:hint="eastAsia"/>
                <w:sz w:val="28"/>
                <w:szCs w:val="32"/>
              </w:rPr>
              <w:t>麸炒枳实10g   炒酸枣仁10g 鸡血藤10g     煅牡蛎10g</w:t>
            </w:r>
          </w:p>
          <w:p w14:paraId="643C32FE" w14:textId="271AB6ED" w:rsidR="00BD25EA" w:rsidRPr="005B3AB0" w:rsidRDefault="005B3AB0" w:rsidP="005B3AB0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5B3AB0">
              <w:rPr>
                <w:rFonts w:ascii="宋体" w:eastAsia="宋体" w:hAnsi="宋体" w:hint="eastAsia"/>
                <w:sz w:val="28"/>
                <w:szCs w:val="32"/>
              </w:rPr>
              <w:t>龙骨10g</w:t>
            </w:r>
          </w:p>
          <w:p w14:paraId="6FF89282" w14:textId="77777777" w:rsidR="005B3AB0" w:rsidRPr="005B3AB0" w:rsidRDefault="00BD25EA" w:rsidP="005B3AB0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煎煮法：</w:t>
            </w:r>
            <w:r w:rsidR="005B3AB0" w:rsidRPr="005B3AB0">
              <w:rPr>
                <w:rFonts w:ascii="宋体" w:eastAsia="宋体" w:hAnsi="宋体" w:hint="eastAsia"/>
                <w:sz w:val="28"/>
                <w:szCs w:val="32"/>
              </w:rPr>
              <w:t>21剂，水煎，日1剂，早晚分服</w:t>
            </w:r>
          </w:p>
          <w:p w14:paraId="0E650937" w14:textId="4297C818" w:rsidR="00BD25EA" w:rsidRDefault="00BD25EA" w:rsidP="005B3AB0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lastRenderedPageBreak/>
              <w:t>202</w:t>
            </w:r>
            <w:r w:rsidR="005B3AB0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5B3AB0">
              <w:rPr>
                <w:rFonts w:ascii="宋体" w:eastAsia="宋体" w:hAnsi="宋体" w:hint="eastAsia"/>
                <w:sz w:val="28"/>
                <w:szCs w:val="32"/>
              </w:rPr>
              <w:t>8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月08日</w:t>
            </w: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复诊：</w:t>
            </w:r>
            <w:r w:rsidR="005B3AB0" w:rsidRPr="005B3AB0">
              <w:rPr>
                <w:rFonts w:ascii="宋体" w:eastAsia="宋体" w:hAnsi="宋体" w:hint="eastAsia"/>
                <w:sz w:val="28"/>
                <w:szCs w:val="32"/>
              </w:rPr>
              <w:t>右胁肋部疼痛已除，身目黄染已除，疲倦乏力较前改善，烦躁易怒改善，口干口苦改善，偶有腹胀已除，纳寐可，二便调。舌暗红，苔白，脉弦。（2022-09-21 外院）凝血六项：纤维蛋白原1.8 g/L（75%~100%）；血常规：血红蛋白 174 g/L（男性120～160g/L，女性110～150g/L），血小板89×10^9/L（100-300×10^9/L）；肝功能：碱性磷酸酶43.2 U/L（男性45～125U/L,女性35～135U/L）。上腹部CT：符合肝硬化、脾大、门静脉高压CT表现复查所见。</w:t>
            </w:r>
            <w:r w:rsidR="005B3AB0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  <w:p w14:paraId="74A90A6A" w14:textId="77777777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</w:p>
          <w:p w14:paraId="4B153F1E" w14:textId="2E75E309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  <w:r w:rsidR="005B3AB0">
              <w:rPr>
                <w:rFonts w:ascii="宋体" w:eastAsia="宋体" w:hAnsi="宋体" w:hint="eastAsia"/>
                <w:sz w:val="28"/>
                <w:szCs w:val="32"/>
              </w:rPr>
              <w:t>：</w:t>
            </w:r>
            <w:r w:rsidR="00AC477E" w:rsidRPr="00AC477E">
              <w:rPr>
                <w:rFonts w:ascii="宋体" w:eastAsia="宋体" w:hAnsi="宋体"/>
                <w:sz w:val="28"/>
                <w:szCs w:val="32"/>
              </w:rPr>
              <w:t>肝乃将军之官，性喜条达，主条畅气机。若因情志内伤，或暴怒伤肝，或抑郁忧思，皆可使肝失调达，疏泄不利，气阻络痹，可发为肝郁胁痛。若气郁日久，血行不畅，瘀血渐生，阻于胁络，不通则痛，亦致瘀血胁痛。</w:t>
            </w:r>
          </w:p>
          <w:p w14:paraId="66E3BE1B" w14:textId="730FEF91" w:rsidR="005B3AB0" w:rsidRPr="00AC477E" w:rsidRDefault="000776C0" w:rsidP="005B3AB0">
            <w:pPr>
              <w:rPr>
                <w:rFonts w:ascii="宋体" w:eastAsia="宋体" w:hAnsi="宋体" w:hint="eastAsia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廖丹丹：</w:t>
            </w:r>
            <w:r w:rsidR="00AC477E" w:rsidRPr="00AC477E">
              <w:rPr>
                <w:rFonts w:ascii="宋体" w:eastAsia="宋体" w:hAnsi="宋体" w:hint="eastAsia"/>
                <w:sz w:val="28"/>
                <w:szCs w:val="32"/>
              </w:rPr>
              <w:t>本案患者右胁肋部疼痛，属于中医学“胁痛”范畴。缘由患者平素烦躁易怒，肝郁不疏，导致肝气郁滞，郁久化热，故出现身目黄染，烦躁易怒，口干口苦等一派热象。舌暗红，苔黄腻，脉弦滑均为肝郁化火之象。故治以疏肝解郁，清热利湿，方选八珍荔核化纤方加减。</w:t>
            </w:r>
          </w:p>
          <w:p w14:paraId="1318F941" w14:textId="1DE0564A" w:rsidR="000275C1" w:rsidRPr="006D1577" w:rsidRDefault="000275C1" w:rsidP="005B3AB0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  <w:r w:rsidR="005B3AB0" w:rsidRPr="005B3AB0">
              <w:rPr>
                <w:rFonts w:ascii="宋体" w:eastAsia="宋体" w:hAnsi="宋体" w:hint="eastAsia"/>
                <w:sz w:val="28"/>
                <w:szCs w:val="32"/>
              </w:rPr>
              <w:t>方中八珍汤、黄芪益气补血，荔枝核行气散结，油松节消肿散结，鳖甲软坚散结，莪术破血消积，水蛭破血逐瘀，仙鹤草解毒补虚，金钱草、茵陈利湿退黄，车前草、海金沙、炒栀子、地耳草清热利湿，丹参、牡丹皮活血化瘀，山药补益脾肾，墨旱莲</w:t>
            </w:r>
            <w:r w:rsidR="005B3AB0" w:rsidRPr="005B3AB0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滋补肝肾，柴胡疏肝解郁，醋五味子益气生津，枳实破气消积，鸡血藤活血通经，龙骨、牡蛎重镇安神，酸枣仁安神助眠。服药后患者胁痛等症状均有改善，转而针对患者肝硬化问题，加枇杷叶10g，改油松节30g后服药30付。</w:t>
            </w:r>
            <w:r w:rsidR="005B3AB0" w:rsidRPr="006D1577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</w:tc>
      </w:tr>
    </w:tbl>
    <w:p w14:paraId="6F5A6298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4E1093" w14:textId="77777777" w:rsidR="002D1D05" w:rsidRDefault="002D1D05" w:rsidP="00A025D4">
      <w:r>
        <w:separator/>
      </w:r>
    </w:p>
  </w:endnote>
  <w:endnote w:type="continuationSeparator" w:id="0">
    <w:p w14:paraId="7D2527F5" w14:textId="77777777" w:rsidR="002D1D05" w:rsidRDefault="002D1D05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A5D8F6" w14:textId="77777777" w:rsidR="002D1D05" w:rsidRDefault="002D1D05" w:rsidP="00A025D4">
      <w:r>
        <w:separator/>
      </w:r>
    </w:p>
  </w:footnote>
  <w:footnote w:type="continuationSeparator" w:id="0">
    <w:p w14:paraId="353DEDE4" w14:textId="77777777" w:rsidR="002D1D05" w:rsidRDefault="002D1D05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D4"/>
    <w:rsid w:val="000275C1"/>
    <w:rsid w:val="000776C0"/>
    <w:rsid w:val="002D1D05"/>
    <w:rsid w:val="00340D9B"/>
    <w:rsid w:val="00344AFE"/>
    <w:rsid w:val="00357D75"/>
    <w:rsid w:val="003C004F"/>
    <w:rsid w:val="005B3AB0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AC477E"/>
    <w:rsid w:val="00BD25EA"/>
    <w:rsid w:val="00BF030A"/>
    <w:rsid w:val="00BF561E"/>
    <w:rsid w:val="00C8039D"/>
    <w:rsid w:val="00C94C96"/>
    <w:rsid w:val="00EB392A"/>
    <w:rsid w:val="00F1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FCD84"/>
  <w15:chartTrackingRefBased/>
  <w15:docId w15:val="{2C790552-0E68-43E3-ACF9-A5F314F7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畅远 潘</dc:creator>
  <cp:keywords/>
  <dc:description/>
  <cp:lastModifiedBy>坤玲 吕</cp:lastModifiedBy>
  <cp:revision>4</cp:revision>
  <dcterms:created xsi:type="dcterms:W3CDTF">2024-07-20T05:07:00Z</dcterms:created>
  <dcterms:modified xsi:type="dcterms:W3CDTF">2024-07-25T15:07:00Z</dcterms:modified>
</cp:coreProperties>
</file>