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2DCB" w14:textId="77777777" w:rsidR="006B13F8" w:rsidRDefault="00000000">
      <w:pPr>
        <w:jc w:val="center"/>
        <w:rPr>
          <w:rFonts w:ascii="宋体" w:eastAsia="宋体" w:hAnsi="宋体" w:hint="eastAsia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734"/>
        <w:gridCol w:w="1375"/>
        <w:gridCol w:w="2773"/>
      </w:tblGrid>
      <w:tr w:rsidR="006B13F8" w14:paraId="37F74B41" w14:textId="77777777">
        <w:trPr>
          <w:trHeight w:val="510"/>
          <w:jc w:val="center"/>
        </w:trPr>
        <w:tc>
          <w:tcPr>
            <w:tcW w:w="852" w:type="pct"/>
          </w:tcPr>
          <w:p w14:paraId="1EB7966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 w14:textId="77777777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 w14:textId="4E35563A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AB6E23">
              <w:rPr>
                <w:rFonts w:ascii="宋体" w:eastAsia="宋体" w:hAnsi="宋体" w:hint="eastAsia"/>
                <w:sz w:val="28"/>
                <w:szCs w:val="32"/>
              </w:rPr>
              <w:t>13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6B13F8" w14:paraId="0B73DA7A" w14:textId="77777777">
        <w:trPr>
          <w:trHeight w:val="552"/>
          <w:jc w:val="center"/>
        </w:trPr>
        <w:tc>
          <w:tcPr>
            <w:tcW w:w="852" w:type="pct"/>
          </w:tcPr>
          <w:p w14:paraId="155EC4BD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古联</w:t>
            </w:r>
          </w:p>
        </w:tc>
      </w:tr>
      <w:tr w:rsidR="006B13F8" w14:paraId="4D5E6895" w14:textId="77777777">
        <w:trPr>
          <w:trHeight w:val="564"/>
          <w:jc w:val="center"/>
        </w:trPr>
        <w:tc>
          <w:tcPr>
            <w:tcW w:w="852" w:type="pct"/>
          </w:tcPr>
          <w:p w14:paraId="5F5CC855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6B13F8" w14:paraId="4C67C1EA" w14:textId="77777777">
        <w:trPr>
          <w:trHeight w:val="1884"/>
          <w:jc w:val="center"/>
        </w:trPr>
        <w:tc>
          <w:tcPr>
            <w:tcW w:w="852" w:type="pct"/>
            <w:vAlign w:val="center"/>
          </w:tcPr>
          <w:p w14:paraId="3B75318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60A3B82C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4E6CD88" w14:textId="7DC74A4F" w:rsidR="008527D0" w:rsidRPr="008527D0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罗伟生教授、古联、汪磊、崔引航、邓嫦、廖丹丹、周婧、潘畅远、张文旗、</w:t>
            </w:r>
            <w:r w:rsidR="00DC1600">
              <w:rPr>
                <w:rFonts w:ascii="宋体" w:eastAsia="宋体" w:hAnsi="宋体" w:hint="eastAsia"/>
                <w:sz w:val="28"/>
                <w:szCs w:val="32"/>
              </w:rPr>
              <w:t>梁天凤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、唐晓红、莫孝慈、吕坤玲、甘娟凡</w:t>
            </w:r>
          </w:p>
          <w:p w14:paraId="0A9765F8" w14:textId="5567BE49" w:rsidR="006B13F8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应到14人，实到14人，迟到0人，请假0人。</w:t>
            </w:r>
          </w:p>
        </w:tc>
      </w:tr>
      <w:tr w:rsidR="006B13F8" w14:paraId="6268F127" w14:textId="77777777">
        <w:trPr>
          <w:trHeight w:val="516"/>
          <w:jc w:val="center"/>
        </w:trPr>
        <w:tc>
          <w:tcPr>
            <w:tcW w:w="852" w:type="pct"/>
          </w:tcPr>
          <w:p w14:paraId="61DC3B62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 w14:textId="17DD38CF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AB6E23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次中医病案讨论</w:t>
            </w:r>
          </w:p>
        </w:tc>
      </w:tr>
      <w:tr w:rsidR="006B13F8" w14:paraId="0BB93222" w14:textId="77777777">
        <w:trPr>
          <w:trHeight w:val="7597"/>
          <w:jc w:val="center"/>
        </w:trPr>
        <w:tc>
          <w:tcPr>
            <w:tcW w:w="5000" w:type="pct"/>
            <w:gridSpan w:val="4"/>
          </w:tcPr>
          <w:p w14:paraId="5E2A0CCA" w14:textId="77777777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会议内容：</w:t>
            </w:r>
          </w:p>
          <w:p w14:paraId="3E98E83F" w14:textId="7E567C80" w:rsidR="006B13F8" w:rsidRDefault="00AB6E23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AB6E23">
              <w:rPr>
                <w:rFonts w:ascii="宋体" w:eastAsia="宋体" w:hAnsi="宋体"/>
                <w:sz w:val="28"/>
                <w:szCs w:val="32"/>
              </w:rPr>
              <w:t>王某发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D7394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岁。202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9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16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271CDA0F" w14:textId="477B5C8E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反酸烧心1年余，加重2周</w:t>
            </w:r>
            <w:r w:rsidR="00AB6E23">
              <w:rPr>
                <w:rFonts w:ascii="宋体" w:eastAsia="宋体" w:hAnsi="宋体" w:hint="eastAsia"/>
                <w:bCs/>
                <w:sz w:val="28"/>
                <w:szCs w:val="32"/>
              </w:rPr>
              <w:t>。</w:t>
            </w:r>
          </w:p>
          <w:p w14:paraId="0B6A4528" w14:textId="4D558A0F" w:rsidR="006B13F8" w:rsidRPr="00AB6E23" w:rsidRDefault="00000000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患者诉1年前喜饮冷饮及水果后出现反酸烧心，呃逆，胃脘部胀满，偶有胀痛，间断自行口服“奥美拉唑胶囊”及“保和丸”治疗，疗效显著；2周前与人争吵后再次出现反酸烧心加重，查胃镜提示：1.胆汁反流性胃炎；2.反流性食管炎。</w:t>
            </w:r>
            <w:r w:rsidR="00AB6E23" w:rsidRPr="00AB6E23">
              <w:rPr>
                <w:rFonts w:ascii="宋体" w:eastAsia="宋体" w:hAnsi="宋体"/>
                <w:sz w:val="28"/>
                <w:szCs w:val="32"/>
              </w:rPr>
              <w:t>现患者刻诊：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上腹部饱胀、疼痛，并有烧灼感不适，反酸嗳气，气上冲逆，胸闷，焦虑烦躁，两胁肋部胀痛，纳呆，疲倦乏力，无恶心呕吐，无腹泻，无厌食油腻，食欲欠佳，睡眠一般,入睡困难，大便干结,1次/天,小便正常,舌淡红,苔白腻,脉弦。</w:t>
            </w:r>
          </w:p>
          <w:p w14:paraId="374FD7AB" w14:textId="35690ABC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D73940">
              <w:rPr>
                <w:rFonts w:ascii="宋体" w:eastAsia="宋体" w:hAnsi="宋体" w:hint="eastAsia"/>
                <w:sz w:val="28"/>
                <w:szCs w:val="32"/>
              </w:rPr>
              <w:t>无特殊</w:t>
            </w:r>
            <w:r w:rsidR="001C4880" w:rsidRPr="001C488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5FCA2B42" w14:textId="77777777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过敏史：否认药物及食物过敏史。</w:t>
            </w:r>
          </w:p>
          <w:p w14:paraId="6BB87485" w14:textId="3B14EDDF" w:rsidR="006B13F8" w:rsidRPr="00AB6E23" w:rsidRDefault="00000000" w:rsidP="00AB6E23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AB6E23" w:rsidRPr="00AB6E23">
              <w:rPr>
                <w:rFonts w:ascii="宋体" w:eastAsia="宋体" w:hAnsi="宋体"/>
                <w:sz w:val="28"/>
                <w:szCs w:val="32"/>
              </w:rPr>
              <w:t>患者神志清楚，精神可，咽充血，咽后壁滤泡增生，扁桃体I°肿大，心肺腹查体未见异常。</w:t>
            </w:r>
          </w:p>
          <w:p w14:paraId="371B5819" w14:textId="44221075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lastRenderedPageBreak/>
              <w:t>中医诊断：</w:t>
            </w:r>
            <w:r w:rsidR="00AB6E23" w:rsidRPr="00AB6E23">
              <w:rPr>
                <w:rFonts w:ascii="宋体" w:eastAsia="宋体" w:hAnsi="宋体"/>
                <w:sz w:val="28"/>
                <w:szCs w:val="32"/>
              </w:rPr>
              <w:t>吐酸</w:t>
            </w:r>
          </w:p>
          <w:p w14:paraId="6DDFDB5B" w14:textId="76F6A7D0" w:rsidR="00AB6E23" w:rsidRDefault="0000000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肝气犯胃证</w:t>
            </w:r>
          </w:p>
          <w:p w14:paraId="664272EC" w14:textId="6BB9C610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西医诊断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反流性食管炎</w:t>
            </w:r>
          </w:p>
          <w:p w14:paraId="3DA7621A" w14:textId="1D254BAC" w:rsidR="006B13F8" w:rsidRPr="00D7394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治法：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理气止痛，和胃降逆</w:t>
            </w:r>
          </w:p>
          <w:p w14:paraId="2E78D649" w14:textId="65A3D35E" w:rsidR="006B13F8" w:rsidRPr="00D32ECF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处方：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半夏泻心汤合旋覆代赭汤加减</w:t>
            </w:r>
          </w:p>
          <w:p w14:paraId="7A57E41A" w14:textId="77777777" w:rsidR="00AB6E23" w:rsidRPr="00AB6E23" w:rsidRDefault="00AB6E23" w:rsidP="00AB6E23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AB6E23">
              <w:rPr>
                <w:rFonts w:ascii="宋体" w:eastAsia="宋体" w:hAnsi="宋体"/>
                <w:bCs/>
                <w:sz w:val="28"/>
                <w:szCs w:val="32"/>
              </w:rPr>
              <w:t>人参10g    半夏10g     干姜10g    黄连6g</w:t>
            </w:r>
          </w:p>
          <w:p w14:paraId="18D6A2A6" w14:textId="77777777" w:rsidR="00AB6E23" w:rsidRPr="00AB6E23" w:rsidRDefault="00AB6E23" w:rsidP="00AB6E23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AB6E23">
              <w:rPr>
                <w:rFonts w:ascii="宋体" w:eastAsia="宋体" w:hAnsi="宋体"/>
                <w:bCs/>
                <w:sz w:val="28"/>
                <w:szCs w:val="32"/>
              </w:rPr>
              <w:t>黄芩10g    白芍15g     生姜10g    茯苓10g,</w:t>
            </w:r>
          </w:p>
          <w:p w14:paraId="7D2A6EAD" w14:textId="77777777" w:rsidR="00AB6E23" w:rsidRPr="00AB6E23" w:rsidRDefault="00AB6E23" w:rsidP="00AB6E23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AB6E23">
              <w:rPr>
                <w:rFonts w:ascii="宋体" w:eastAsia="宋体" w:hAnsi="宋体"/>
                <w:bCs/>
                <w:sz w:val="28"/>
                <w:szCs w:val="32"/>
              </w:rPr>
              <w:t>陈皮10g    炒白术10g   黄芪30g    木香10g</w:t>
            </w:r>
          </w:p>
          <w:p w14:paraId="5FE4E1C6" w14:textId="77777777" w:rsidR="00AB6E23" w:rsidRPr="00AB6E23" w:rsidRDefault="00AB6E23" w:rsidP="00AB6E23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 w:rsidRPr="00AB6E23">
              <w:rPr>
                <w:rFonts w:ascii="宋体" w:eastAsia="宋体" w:hAnsi="宋体"/>
                <w:bCs/>
                <w:sz w:val="28"/>
                <w:szCs w:val="32"/>
              </w:rPr>
              <w:t>砂仁6g     枳实10g     代赭石30g  竹茹10g</w:t>
            </w:r>
          </w:p>
          <w:p w14:paraId="7DDC5A86" w14:textId="011743EE" w:rsidR="00AB6E23" w:rsidRPr="00AB6E23" w:rsidRDefault="00AB6E23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AB6E23">
              <w:rPr>
                <w:rFonts w:ascii="宋体" w:eastAsia="宋体" w:hAnsi="宋体"/>
                <w:bCs/>
                <w:sz w:val="28"/>
                <w:szCs w:val="32"/>
              </w:rPr>
              <w:t xml:space="preserve">旋覆花10g   海螵蛸30g   牡蛎30g                        </w:t>
            </w:r>
          </w:p>
          <w:p w14:paraId="7B424529" w14:textId="53C47F4A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AB6E23"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剂，水煎，日1剂，早晚分服。</w:t>
            </w:r>
          </w:p>
          <w:p w14:paraId="6FFFBA8D" w14:textId="6C8C6A08" w:rsidR="008527D0" w:rsidRDefault="008527D0" w:rsidP="001C4880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8527D0">
              <w:rPr>
                <w:rFonts w:ascii="宋体" w:eastAsia="宋体" w:hAnsi="宋体"/>
                <w:b/>
                <w:bCs/>
                <w:sz w:val="28"/>
                <w:szCs w:val="32"/>
              </w:rPr>
              <w:t>复诊：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嗳气反酸改善，上腹部饱胀疼痛缓解，胸闷改善，两胁肋部胀痛已除，食欲好转，疲倦乏力好转，睡眠改善，焦虑烦躁好转，食欲可，大小便正常,舌淡胖,苔薄白，脉弦.</w:t>
            </w:r>
            <w:r w:rsidR="00AB6E23" w:rsidRPr="00AB6E23">
              <w:rPr>
                <w:rFonts w:ascii="宋体" w:eastAsia="宋体" w:hAnsi="宋体"/>
                <w:sz w:val="28"/>
                <w:szCs w:val="32"/>
              </w:rPr>
              <w:t>(守原方用药7付，随症加减）</w:t>
            </w:r>
          </w:p>
          <w:p w14:paraId="73ACE773" w14:textId="25C775D2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54AE9FEA" w14:textId="1609E002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崔引航：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本案患者因进食生冷食物，损伤脾胃阳气，脾胃升降功能失司，胃失和降，胃气上逆，上逆则为嗳气反酸，此次因情志不畅诱发加重，气机郁结，土虚木乘，脾胃功能进一步失司，痰结气阻，食管不利，胃气不降，甚至上逆而发生本病。《素问·举痛论》曰：“余知百病生于气也，怒则气上，喜则气缓，……劳则气耗，思则气结。”</w:t>
            </w:r>
          </w:p>
          <w:p w14:paraId="12AA6D62" w14:textId="470FF38E" w:rsid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周婧：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张介宾注：“气之在人，和则为正气，不和则为邪气。凡表里虚实，逆顺缓急，无不因气而至，故百病皆生于气。”反流性食管炎因情志不畅引起，而病者又往往因为患此病而产生心情烦闷，急躁等不良情绪，如此形成恶性循环，不利于疾病的痊愈。因此，不良情绪的刺激不仅加重病情，也往往使得病情缠绵难愈和不断反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lastRenderedPageBreak/>
              <w:t>复。因而调节情志，保持良好的情绪也是治疗反流性食管炎的一个关键因素。叶天士云：</w:t>
            </w:r>
          </w:p>
          <w:p w14:paraId="69D40BC9" w14:textId="77777777" w:rsidR="00AB6E23" w:rsidRPr="00AB6E23" w:rsidRDefault="00000000" w:rsidP="00AB6E23">
            <w:pPr>
              <w:spacing w:line="480" w:lineRule="exact"/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AB6E23" w:rsidRPr="00AB6E23">
              <w:rPr>
                <w:rFonts w:ascii="宋体" w:eastAsia="宋体" w:hAnsi="宋体"/>
                <w:bCs/>
                <w:sz w:val="28"/>
                <w:szCs w:val="32"/>
              </w:rPr>
              <w:t>叶天士云：“肝为起病之源，胃为传病之所”；若肝失调达，疏泄失常，横逆乘脾犯胃，则会导致脾胃气机升降失常、脾气不升、胃气不降，机能紊乱，出现脘腹胸胁胀满或疼痛、嗳气、泛酸、恶心、呕吐、纳呆等症；故主要在调理肝脾，和胃降逆，故方选半夏泻心汤+旋覆代赭汤加减，加白芍能养血柔肝，缓急止痛；海螵蛸制酸止痛，枳实、陈皮降气消痞，胃气以降为顺；木香行气而止痛，消胀而除；砂仁化湿开胃；竹茹轻胃热，除烦止呕；牡蛎重镇降逆安神；诸药合用，共奏理气止痛，和胃降逆之效。</w:t>
            </w:r>
          </w:p>
          <w:p w14:paraId="6BAE03EE" w14:textId="06D50D11" w:rsidR="00D73940" w:rsidRPr="00AB6E23" w:rsidRDefault="00D73940" w:rsidP="00D7394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6D360DF9" w14:textId="0DD9B5D4" w:rsidR="001C4880" w:rsidRPr="00D73940" w:rsidRDefault="001C4880" w:rsidP="001C488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CEBE723" w14:textId="4DC2EFF5" w:rsidR="00D32ECF" w:rsidRPr="001C4880" w:rsidRDefault="00D32ECF" w:rsidP="00D32ECF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0198C89" w14:textId="710F0786" w:rsidR="008527D0" w:rsidRP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50A5F9D1" w14:textId="0F31373E" w:rsidR="006B13F8" w:rsidRPr="008527D0" w:rsidRDefault="006B13F8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</w:tc>
      </w:tr>
    </w:tbl>
    <w:p w14:paraId="3A7D0753" w14:textId="77777777" w:rsidR="006B13F8" w:rsidRDefault="006B13F8">
      <w:pPr>
        <w:rPr>
          <w:rFonts w:ascii="宋体" w:eastAsia="宋体" w:hAnsi="宋体" w:hint="eastAsia"/>
          <w:b/>
          <w:bCs/>
          <w:sz w:val="36"/>
          <w:szCs w:val="40"/>
        </w:rPr>
      </w:pPr>
    </w:p>
    <w:sectPr w:rsidR="006B1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32C0" w14:textId="77777777" w:rsidR="00A11253" w:rsidRDefault="00A11253" w:rsidP="008527D0">
      <w:pPr>
        <w:rPr>
          <w:rFonts w:hint="eastAsia"/>
        </w:rPr>
      </w:pPr>
      <w:r>
        <w:separator/>
      </w:r>
    </w:p>
  </w:endnote>
  <w:endnote w:type="continuationSeparator" w:id="0">
    <w:p w14:paraId="73195537" w14:textId="77777777" w:rsidR="00A11253" w:rsidRDefault="00A11253" w:rsidP="008527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49D6B" w14:textId="77777777" w:rsidR="00A11253" w:rsidRDefault="00A11253" w:rsidP="008527D0">
      <w:pPr>
        <w:rPr>
          <w:rFonts w:hint="eastAsia"/>
        </w:rPr>
      </w:pPr>
      <w:r>
        <w:separator/>
      </w:r>
    </w:p>
  </w:footnote>
  <w:footnote w:type="continuationSeparator" w:id="0">
    <w:p w14:paraId="7F971649" w14:textId="77777777" w:rsidR="00A11253" w:rsidRDefault="00A11253" w:rsidP="008527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ExMjM2ZjY4NmQwMmNmOGNlZmJkMjc3ODFmMzJhYzYifQ=="/>
  </w:docVars>
  <w:rsids>
    <w:rsidRoot w:val="00A025D4"/>
    <w:rsid w:val="00013053"/>
    <w:rsid w:val="000275C1"/>
    <w:rsid w:val="000776C0"/>
    <w:rsid w:val="001C4880"/>
    <w:rsid w:val="00213C28"/>
    <w:rsid w:val="00222BD4"/>
    <w:rsid w:val="002639FA"/>
    <w:rsid w:val="00287B00"/>
    <w:rsid w:val="002E0AC2"/>
    <w:rsid w:val="00320E6B"/>
    <w:rsid w:val="00340D9B"/>
    <w:rsid w:val="00357D75"/>
    <w:rsid w:val="003A57BE"/>
    <w:rsid w:val="003C004F"/>
    <w:rsid w:val="00427B62"/>
    <w:rsid w:val="00482885"/>
    <w:rsid w:val="004928FC"/>
    <w:rsid w:val="005E1874"/>
    <w:rsid w:val="00674719"/>
    <w:rsid w:val="006B13F8"/>
    <w:rsid w:val="006D1577"/>
    <w:rsid w:val="006E6043"/>
    <w:rsid w:val="007333DC"/>
    <w:rsid w:val="00752BAF"/>
    <w:rsid w:val="007665E2"/>
    <w:rsid w:val="007A2DDD"/>
    <w:rsid w:val="007F4686"/>
    <w:rsid w:val="008527D0"/>
    <w:rsid w:val="008825FD"/>
    <w:rsid w:val="00897818"/>
    <w:rsid w:val="008C2742"/>
    <w:rsid w:val="00913A67"/>
    <w:rsid w:val="00940BBC"/>
    <w:rsid w:val="00967CFD"/>
    <w:rsid w:val="00A025D4"/>
    <w:rsid w:val="00A11253"/>
    <w:rsid w:val="00A11E69"/>
    <w:rsid w:val="00AA0BF6"/>
    <w:rsid w:val="00AB6E23"/>
    <w:rsid w:val="00AD6DF9"/>
    <w:rsid w:val="00BD25EA"/>
    <w:rsid w:val="00BF030A"/>
    <w:rsid w:val="00BF561E"/>
    <w:rsid w:val="00C7532B"/>
    <w:rsid w:val="00C8039D"/>
    <w:rsid w:val="00C910FA"/>
    <w:rsid w:val="00C94C96"/>
    <w:rsid w:val="00D32ECF"/>
    <w:rsid w:val="00D73940"/>
    <w:rsid w:val="00DC1600"/>
    <w:rsid w:val="00EB392A"/>
    <w:rsid w:val="00EC0472"/>
    <w:rsid w:val="00F13392"/>
    <w:rsid w:val="00F35981"/>
    <w:rsid w:val="00F4639F"/>
    <w:rsid w:val="00F92C04"/>
    <w:rsid w:val="00FB5E24"/>
    <w:rsid w:val="2688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8A5DF5"/>
  <w15:docId w15:val="{EA639DED-FD48-4B6E-8DCF-C8DA7E40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720</Words>
  <Characters>764</Characters>
  <Application>Microsoft Office Word</Application>
  <DocSecurity>0</DocSecurity>
  <Lines>44</Lines>
  <Paragraphs>46</Paragraphs>
  <ScaleCrop>false</ScaleCrop>
  <Company>JSSM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8</cp:revision>
  <dcterms:created xsi:type="dcterms:W3CDTF">2026-06-03T12:28:00Z</dcterms:created>
  <dcterms:modified xsi:type="dcterms:W3CDTF">2026-06-03T13:30:00Z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C9C83B2018D74DD89B4B9EA09E0931B7_12</vt:lpwstr>
  </property>
</Properties>
</file>