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rPr>
              <w:t>中医病案讨论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w:t>
            </w:r>
            <w:r>
              <w:rPr>
                <w:rFonts w:hint="eastAsia" w:ascii="宋体" w:hAnsi="宋体" w:eastAsia="宋体"/>
                <w:sz w:val="28"/>
                <w:szCs w:val="32"/>
                <w:lang w:val="en-US" w:eastAsia="zh-CN"/>
              </w:rPr>
              <w:t>01</w:t>
            </w:r>
            <w:r>
              <w:rPr>
                <w:rFonts w:hint="eastAsia" w:ascii="宋体" w:hAnsi="宋体" w:eastAsia="宋体"/>
                <w:sz w:val="28"/>
                <w:szCs w:val="32"/>
              </w:rPr>
              <w:t>月</w:t>
            </w:r>
            <w:r>
              <w:rPr>
                <w:rFonts w:hint="eastAsia" w:ascii="宋体" w:hAnsi="宋体" w:eastAsia="宋体"/>
                <w:sz w:val="28"/>
                <w:szCs w:val="32"/>
                <w:lang w:val="en-US" w:eastAsia="zh-CN"/>
              </w:rPr>
              <w:t>09</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eastAsia" w:ascii="宋体" w:hAnsi="宋体" w:eastAsia="宋体"/>
                <w:sz w:val="28"/>
                <w:szCs w:val="32"/>
                <w:lang w:eastAsia="zh-CN"/>
              </w:rPr>
            </w:pPr>
            <w:r>
              <w:rPr>
                <w:rFonts w:hint="eastAsia" w:ascii="宋体" w:hAnsi="宋体" w:eastAsia="宋体"/>
                <w:sz w:val="28"/>
                <w:szCs w:val="32"/>
                <w:lang w:val="en-US" w:eastAsia="zh-CN"/>
              </w:rPr>
              <w:t>唐燕</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6123FE46">
            <w:pPr>
              <w:jc w:val="left"/>
              <w:rPr>
                <w:rFonts w:hint="eastAsia" w:ascii="宋体" w:hAnsi="宋体" w:eastAsia="宋体"/>
                <w:sz w:val="28"/>
                <w:szCs w:val="32"/>
              </w:rPr>
            </w:pPr>
            <w:r>
              <w:rPr>
                <w:rFonts w:hint="eastAsia" w:ascii="宋体" w:hAnsi="宋体" w:eastAsia="宋体"/>
                <w:b/>
                <w:bCs/>
                <w:sz w:val="28"/>
                <w:szCs w:val="32"/>
              </w:rPr>
              <w:t>参会人员：</w:t>
            </w:r>
            <w:r>
              <w:rPr>
                <w:rFonts w:hint="eastAsia" w:ascii="宋体" w:hAnsi="宋体" w:eastAsia="宋体"/>
                <w:sz w:val="28"/>
                <w:szCs w:val="32"/>
              </w:rPr>
              <w:t>罗伟生教授、唐燕、陈启帆、梁皓、伍漫漫、廖丹丹、梁瀞云</w:t>
            </w:r>
            <w:r>
              <w:rPr>
                <w:rFonts w:hint="eastAsia" w:ascii="宋体" w:hAnsi="宋体" w:eastAsia="宋体"/>
                <w:sz w:val="28"/>
                <w:szCs w:val="32"/>
                <w:lang w:eastAsia="zh-CN"/>
              </w:rPr>
              <w:t>、</w:t>
            </w:r>
            <w:r>
              <w:rPr>
                <w:rFonts w:hint="eastAsia" w:ascii="宋体" w:hAnsi="宋体" w:eastAsia="宋体"/>
                <w:sz w:val="28"/>
                <w:szCs w:val="32"/>
              </w:rPr>
              <w:t>谢家诚</w:t>
            </w:r>
            <w:r>
              <w:rPr>
                <w:rFonts w:hint="eastAsia" w:ascii="宋体" w:hAnsi="宋体" w:eastAsia="宋体"/>
                <w:sz w:val="28"/>
                <w:szCs w:val="32"/>
                <w:lang w:eastAsia="zh-CN"/>
              </w:rPr>
              <w:t>、</w:t>
            </w:r>
            <w:r>
              <w:rPr>
                <w:rFonts w:hint="eastAsia" w:ascii="宋体" w:hAnsi="宋体" w:eastAsia="宋体"/>
                <w:sz w:val="28"/>
                <w:szCs w:val="32"/>
              </w:rPr>
              <w:t>曾俊深</w:t>
            </w:r>
            <w:r>
              <w:rPr>
                <w:rFonts w:hint="eastAsia" w:ascii="宋体" w:hAnsi="宋体" w:eastAsia="宋体"/>
                <w:sz w:val="28"/>
                <w:szCs w:val="32"/>
                <w:lang w:eastAsia="zh-CN"/>
              </w:rPr>
              <w:t>、</w:t>
            </w:r>
            <w:r>
              <w:rPr>
                <w:rFonts w:hint="eastAsia" w:ascii="宋体" w:hAnsi="宋体" w:eastAsia="宋体"/>
                <w:sz w:val="28"/>
                <w:szCs w:val="32"/>
              </w:rPr>
              <w:t>甘雨晴</w:t>
            </w:r>
            <w:r>
              <w:rPr>
                <w:rFonts w:hint="eastAsia" w:ascii="宋体" w:hAnsi="宋体" w:eastAsia="宋体"/>
                <w:sz w:val="28"/>
                <w:szCs w:val="32"/>
                <w:lang w:eastAsia="zh-CN"/>
              </w:rPr>
              <w:t>、</w:t>
            </w:r>
            <w:r>
              <w:rPr>
                <w:rFonts w:hint="eastAsia" w:ascii="宋体" w:hAnsi="宋体" w:eastAsia="宋体"/>
                <w:sz w:val="28"/>
                <w:szCs w:val="32"/>
              </w:rPr>
              <w:t>李众钦</w:t>
            </w:r>
            <w:r>
              <w:rPr>
                <w:rFonts w:hint="eastAsia" w:ascii="宋体" w:hAnsi="宋体" w:eastAsia="宋体"/>
                <w:sz w:val="28"/>
                <w:szCs w:val="32"/>
                <w:lang w:eastAsia="zh-CN"/>
              </w:rPr>
              <w:t>、</w:t>
            </w:r>
            <w:r>
              <w:rPr>
                <w:rFonts w:hint="eastAsia" w:ascii="宋体" w:hAnsi="宋体" w:eastAsia="宋体"/>
                <w:sz w:val="28"/>
                <w:szCs w:val="32"/>
              </w:rPr>
              <w:t>杨靖芸</w:t>
            </w:r>
            <w:r>
              <w:rPr>
                <w:rFonts w:hint="eastAsia" w:ascii="宋体" w:hAnsi="宋体" w:eastAsia="宋体"/>
                <w:sz w:val="28"/>
                <w:szCs w:val="32"/>
                <w:lang w:eastAsia="zh-CN"/>
              </w:rPr>
              <w:t>、</w:t>
            </w:r>
            <w:r>
              <w:rPr>
                <w:rFonts w:hint="eastAsia" w:ascii="宋体" w:hAnsi="宋体" w:eastAsia="宋体"/>
                <w:sz w:val="28"/>
                <w:szCs w:val="32"/>
              </w:rPr>
              <w:t>袁春梅</w:t>
            </w:r>
            <w:r>
              <w:rPr>
                <w:rFonts w:hint="eastAsia" w:ascii="宋体" w:hAnsi="宋体" w:eastAsia="宋体"/>
                <w:sz w:val="28"/>
                <w:szCs w:val="32"/>
                <w:lang w:eastAsia="zh-CN"/>
              </w:rPr>
              <w:t>、</w:t>
            </w:r>
            <w:r>
              <w:rPr>
                <w:rFonts w:hint="eastAsia" w:ascii="宋体" w:hAnsi="宋体" w:eastAsia="宋体"/>
                <w:sz w:val="28"/>
                <w:szCs w:val="32"/>
              </w:rPr>
              <w:t>司马玲</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应到1</w:t>
            </w:r>
            <w:r>
              <w:rPr>
                <w:rFonts w:hint="eastAsia" w:ascii="宋体" w:hAnsi="宋体" w:eastAsia="宋体"/>
                <w:sz w:val="28"/>
                <w:szCs w:val="32"/>
                <w:lang w:val="en-US" w:eastAsia="zh-CN"/>
              </w:rPr>
              <w:t>4</w:t>
            </w:r>
            <w:r>
              <w:rPr>
                <w:rFonts w:hint="eastAsia" w:ascii="宋体" w:hAnsi="宋体" w:eastAsia="宋体"/>
                <w:sz w:val="28"/>
                <w:szCs w:val="32"/>
              </w:rPr>
              <w:t>人，实到1</w:t>
            </w:r>
            <w:r>
              <w:rPr>
                <w:rFonts w:hint="eastAsia" w:ascii="宋体" w:hAnsi="宋体" w:eastAsia="宋体"/>
                <w:sz w:val="28"/>
                <w:szCs w:val="32"/>
                <w:lang w:val="en-US" w:eastAsia="zh-CN"/>
              </w:rPr>
              <w:t>4</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w:t>
            </w:r>
            <w:r>
              <w:rPr>
                <w:rFonts w:hint="eastAsia" w:ascii="宋体" w:hAnsi="宋体" w:eastAsia="宋体"/>
                <w:sz w:val="28"/>
                <w:szCs w:val="32"/>
                <w:lang w:val="en-US" w:eastAsia="zh-CN"/>
              </w:rPr>
              <w:t>01</w:t>
            </w:r>
            <w:r>
              <w:rPr>
                <w:rFonts w:hint="eastAsia" w:ascii="宋体" w:hAnsi="宋体" w:eastAsia="宋体"/>
                <w:sz w:val="28"/>
                <w:szCs w:val="32"/>
              </w:rPr>
              <w:t>月第</w:t>
            </w:r>
            <w:r>
              <w:rPr>
                <w:rFonts w:hint="eastAsia" w:ascii="宋体" w:hAnsi="宋体" w:eastAsia="宋体"/>
                <w:sz w:val="28"/>
                <w:szCs w:val="32"/>
                <w:lang w:val="en-US" w:eastAsia="zh-CN"/>
              </w:rPr>
              <w:t>一</w:t>
            </w:r>
            <w:r>
              <w:rPr>
                <w:rFonts w:hint="eastAsia" w:ascii="宋体" w:hAnsi="宋体" w:eastAsia="宋体"/>
                <w:sz w:val="28"/>
                <w:szCs w:val="32"/>
              </w:rPr>
              <w:t>次中医病案讨论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7CF50A8C">
            <w:pPr>
              <w:rPr>
                <w:rFonts w:hint="eastAsia" w:ascii="宋体" w:hAnsi="宋体" w:eastAsia="宋体"/>
                <w:b/>
                <w:bCs/>
                <w:sz w:val="28"/>
                <w:szCs w:val="32"/>
              </w:rPr>
            </w:pPr>
            <w:r>
              <w:rPr>
                <w:rFonts w:hint="eastAsia" w:ascii="宋体" w:hAnsi="宋体" w:eastAsia="宋体"/>
                <w:b/>
                <w:bCs/>
                <w:sz w:val="28"/>
                <w:szCs w:val="32"/>
              </w:rPr>
              <w:t>会议内容：</w:t>
            </w:r>
          </w:p>
          <w:p w14:paraId="09737BD4">
            <w:pPr>
              <w:rPr>
                <w:rFonts w:hint="eastAsia" w:ascii="宋体" w:hAnsi="宋体" w:eastAsia="宋体" w:cs="宋体"/>
                <w:sz w:val="28"/>
                <w:szCs w:val="32"/>
              </w:rPr>
            </w:pPr>
            <w:r>
              <w:rPr>
                <w:rFonts w:hint="eastAsia" w:ascii="宋体" w:hAnsi="宋体" w:eastAsia="宋体" w:cs="宋体"/>
                <w:sz w:val="28"/>
                <w:szCs w:val="28"/>
              </w:rPr>
              <w:t>丁某勇</w:t>
            </w:r>
            <w:r>
              <w:rPr>
                <w:rFonts w:hint="eastAsia" w:ascii="宋体" w:hAnsi="宋体" w:eastAsia="宋体" w:cs="宋体"/>
                <w:sz w:val="28"/>
                <w:szCs w:val="32"/>
              </w:rPr>
              <w:t>，男，</w:t>
            </w:r>
            <w:r>
              <w:rPr>
                <w:rFonts w:hint="eastAsia" w:ascii="宋体" w:hAnsi="宋体" w:eastAsia="宋体" w:cs="宋体"/>
                <w:sz w:val="28"/>
                <w:szCs w:val="32"/>
                <w:lang w:val="en-US" w:eastAsia="zh-CN"/>
              </w:rPr>
              <w:t>53</w:t>
            </w:r>
            <w:r>
              <w:rPr>
                <w:rFonts w:hint="eastAsia" w:ascii="宋体" w:hAnsi="宋体" w:eastAsia="宋体" w:cs="宋体"/>
                <w:sz w:val="28"/>
                <w:szCs w:val="32"/>
              </w:rPr>
              <w:t>岁。20</w:t>
            </w:r>
            <w:r>
              <w:rPr>
                <w:rFonts w:hint="eastAsia" w:ascii="宋体" w:hAnsi="宋体" w:eastAsia="宋体" w:cs="宋体"/>
                <w:sz w:val="28"/>
                <w:szCs w:val="32"/>
                <w:lang w:val="en-US" w:eastAsia="zh-CN"/>
              </w:rPr>
              <w:t>22</w:t>
            </w:r>
            <w:r>
              <w:rPr>
                <w:rFonts w:hint="eastAsia" w:ascii="宋体" w:hAnsi="宋体" w:eastAsia="宋体" w:cs="宋体"/>
                <w:sz w:val="28"/>
                <w:szCs w:val="32"/>
              </w:rPr>
              <w:t>年</w:t>
            </w:r>
            <w:r>
              <w:rPr>
                <w:rFonts w:hint="eastAsia" w:ascii="宋体" w:hAnsi="宋体" w:eastAsia="宋体" w:cs="宋体"/>
                <w:sz w:val="28"/>
                <w:szCs w:val="32"/>
                <w:lang w:val="en-US" w:eastAsia="zh-CN"/>
              </w:rPr>
              <w:t>12</w:t>
            </w:r>
            <w:r>
              <w:rPr>
                <w:rFonts w:hint="eastAsia" w:ascii="宋体" w:hAnsi="宋体" w:eastAsia="宋体" w:cs="宋体"/>
                <w:sz w:val="28"/>
                <w:szCs w:val="32"/>
              </w:rPr>
              <w:t>月</w:t>
            </w:r>
            <w:r>
              <w:rPr>
                <w:rFonts w:hint="eastAsia" w:ascii="宋体" w:hAnsi="宋体" w:eastAsia="宋体" w:cs="宋体"/>
                <w:sz w:val="28"/>
                <w:szCs w:val="32"/>
                <w:lang w:val="en-US" w:eastAsia="zh-CN"/>
              </w:rPr>
              <w:t>06</w:t>
            </w:r>
            <w:r>
              <w:rPr>
                <w:rFonts w:hint="eastAsia" w:ascii="宋体" w:hAnsi="宋体" w:eastAsia="宋体" w:cs="宋体"/>
                <w:sz w:val="28"/>
                <w:szCs w:val="32"/>
              </w:rPr>
              <w:t>日初诊。</w:t>
            </w:r>
          </w:p>
          <w:p w14:paraId="43D28701">
            <w:pPr>
              <w:rPr>
                <w:rFonts w:hint="eastAsia" w:ascii="宋体" w:hAnsi="宋体" w:eastAsia="宋体" w:cs="宋体"/>
                <w:sz w:val="28"/>
                <w:szCs w:val="32"/>
              </w:rPr>
            </w:pPr>
            <w:r>
              <w:rPr>
                <w:rFonts w:hint="eastAsia" w:ascii="宋体" w:hAnsi="宋体" w:eastAsia="宋体" w:cs="宋体"/>
                <w:sz w:val="28"/>
                <w:szCs w:val="32"/>
              </w:rPr>
              <w:t>主诉：</w:t>
            </w:r>
            <w:r>
              <w:rPr>
                <w:rFonts w:hint="eastAsia" w:ascii="宋体" w:hAnsi="宋体" w:eastAsia="宋体" w:cs="宋体"/>
                <w:sz w:val="28"/>
                <w:szCs w:val="28"/>
              </w:rPr>
              <w:t>右胁肋部隐痛5天</w:t>
            </w:r>
            <w:r>
              <w:rPr>
                <w:rFonts w:hint="eastAsia" w:ascii="宋体" w:hAnsi="宋体" w:eastAsia="宋体" w:cs="宋体"/>
                <w:sz w:val="28"/>
                <w:szCs w:val="32"/>
              </w:rPr>
              <w:t>。</w:t>
            </w:r>
          </w:p>
          <w:p w14:paraId="7E91FB2A">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32"/>
              </w:rPr>
            </w:pPr>
            <w:r>
              <w:rPr>
                <w:rFonts w:hint="eastAsia" w:ascii="宋体" w:hAnsi="宋体" w:eastAsia="宋体" w:cs="宋体"/>
                <w:sz w:val="28"/>
                <w:szCs w:val="32"/>
              </w:rPr>
              <w:t>现病史：</w:t>
            </w:r>
            <w:r>
              <w:rPr>
                <w:rFonts w:hint="eastAsia" w:ascii="宋体" w:hAnsi="宋体" w:eastAsia="宋体" w:cs="宋体"/>
                <w:sz w:val="28"/>
                <w:szCs w:val="28"/>
              </w:rPr>
              <w:t xml:space="preserve"> 5天前患者无明显诱因出现右胁肋部隐痛，遂至当地医院查肝肾功能提示肝功能异常。现为求进一步诊治至门诊就诊。刻诊：右胁肋部隐痛，疲倦乏力，口苦，烦躁易怒，纳寐可，大便干结，1次/天，小便调，舌淡红，边有齿痕，苔白腻，脉弦</w:t>
            </w:r>
            <w:r>
              <w:rPr>
                <w:rFonts w:hint="eastAsia" w:ascii="宋体" w:hAnsi="宋体" w:eastAsia="宋体" w:cs="宋体"/>
                <w:sz w:val="28"/>
                <w:szCs w:val="32"/>
              </w:rPr>
              <w:t>。</w:t>
            </w:r>
          </w:p>
          <w:p w14:paraId="51D9083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32"/>
                <w:lang w:eastAsia="zh-CN"/>
              </w:rPr>
            </w:pPr>
            <w:r>
              <w:rPr>
                <w:rFonts w:hint="eastAsia" w:ascii="宋体" w:hAnsi="宋体" w:eastAsia="宋体" w:cs="宋体"/>
                <w:sz w:val="28"/>
                <w:szCs w:val="32"/>
              </w:rPr>
              <w:t>既往史：</w:t>
            </w:r>
            <w:r>
              <w:rPr>
                <w:rFonts w:hint="eastAsia" w:ascii="宋体" w:hAnsi="宋体" w:eastAsia="宋体" w:cs="宋体"/>
                <w:sz w:val="28"/>
                <w:szCs w:val="28"/>
              </w:rPr>
              <w:t>患者30余年前体检发现“乙肝大三阳”，后发展为“肝硬化”，目前规律服用恩替卡韦胶囊抗病毒治疗（具体不详）</w:t>
            </w:r>
            <w:r>
              <w:rPr>
                <w:rFonts w:hint="eastAsia" w:ascii="宋体" w:hAnsi="宋体" w:eastAsia="宋体" w:cs="宋体"/>
                <w:sz w:val="28"/>
                <w:szCs w:val="28"/>
              </w:rPr>
              <w:t>。</w:t>
            </w:r>
          </w:p>
          <w:p w14:paraId="490BA33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32"/>
                <w:lang w:val="en-US" w:eastAsia="zh-CN"/>
              </w:rPr>
              <w:t>体格检查：</w:t>
            </w:r>
            <w:r>
              <w:rPr>
                <w:rFonts w:hint="eastAsia" w:ascii="宋体" w:hAnsi="宋体" w:eastAsia="宋体" w:cs="宋体"/>
                <w:sz w:val="28"/>
                <w:szCs w:val="28"/>
              </w:rPr>
              <w:t>患者神志清楚，精神一般，慢性肝病面容，表情自然。巩膜无黄染，无蜘蛛痣，无肝掌；心肺（-）；无腹部膨隆，无腹壁静脉曲张；腹部无压痛，肝脾肋下未触及，墨菲氏征（-）；肝上界位于右锁骨中线第5肋间，肝区叩击痛，移动性浊音（-）。</w:t>
            </w:r>
          </w:p>
          <w:p w14:paraId="0E1D5730">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32"/>
              </w:rPr>
            </w:pPr>
            <w:r>
              <w:rPr>
                <w:rFonts w:hint="eastAsia" w:ascii="宋体" w:hAnsi="宋体" w:eastAsia="宋体" w:cs="宋体"/>
                <w:sz w:val="28"/>
                <w:szCs w:val="32"/>
              </w:rPr>
              <w:t>辅助检查：</w:t>
            </w:r>
            <w:r>
              <w:rPr>
                <w:rFonts w:hint="eastAsia" w:ascii="宋体" w:hAnsi="宋体" w:eastAsia="宋体" w:cs="宋体"/>
                <w:sz w:val="28"/>
                <w:szCs w:val="28"/>
              </w:rPr>
              <w:t>（2022-12-02 外院）血常规：血小板51×10^9/L（100-300×10^9/L）；甲胎蛋白3.21 ng/mL（0-25ng/ml）；肝功能：间接胆红素 17.1μmol/L（1.7-10.2μmol/L），谷丙转氨酶148 U/L（0-40U/L），谷草转氨酶97 U/L（0-40U/L），尿酸487.70μmol/L（149~416umol/L）；乙肝病毒DNA未见明显异常。上腹部彩超示：肝区回声不均，门静脉增宽15mm，胆囊壁稍粗。</w:t>
            </w:r>
          </w:p>
          <w:p w14:paraId="16A6962B">
            <w:pPr>
              <w:rPr>
                <w:rFonts w:hint="eastAsia" w:ascii="宋体" w:hAnsi="宋体" w:eastAsia="宋体" w:cs="宋体"/>
                <w:sz w:val="28"/>
                <w:szCs w:val="32"/>
              </w:rPr>
            </w:pPr>
            <w:r>
              <w:rPr>
                <w:rFonts w:hint="eastAsia" w:ascii="宋体" w:hAnsi="宋体" w:eastAsia="宋体" w:cs="宋体"/>
                <w:sz w:val="28"/>
                <w:szCs w:val="32"/>
              </w:rPr>
              <w:t>中医诊断：</w:t>
            </w:r>
            <w:r>
              <w:rPr>
                <w:rFonts w:hint="eastAsia" w:ascii="宋体" w:hAnsi="宋体" w:eastAsia="宋体" w:cs="宋体"/>
                <w:sz w:val="28"/>
                <w:szCs w:val="28"/>
              </w:rPr>
              <w:t>肝积</w:t>
            </w:r>
            <w:r>
              <w:rPr>
                <w:rFonts w:hint="eastAsia" w:ascii="宋体" w:hAnsi="宋体" w:eastAsia="宋体" w:cs="宋体"/>
                <w:sz w:val="28"/>
                <w:szCs w:val="32"/>
              </w:rPr>
              <w:t xml:space="preserve"> </w:t>
            </w:r>
          </w:p>
          <w:p w14:paraId="05A1DA3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32"/>
              </w:rPr>
            </w:pPr>
            <w:r>
              <w:rPr>
                <w:rFonts w:hint="eastAsia" w:ascii="宋体" w:hAnsi="宋体" w:eastAsia="宋体" w:cs="宋体"/>
                <w:sz w:val="28"/>
                <w:szCs w:val="32"/>
              </w:rPr>
              <w:t>证候诊断：</w:t>
            </w:r>
            <w:r>
              <w:rPr>
                <w:rFonts w:hint="eastAsia" w:ascii="宋体" w:hAnsi="宋体" w:eastAsia="宋体" w:cs="宋体"/>
                <w:sz w:val="28"/>
                <w:szCs w:val="28"/>
              </w:rPr>
              <w:t>肝郁脾虚证</w:t>
            </w:r>
          </w:p>
          <w:p w14:paraId="61BFF95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32"/>
              </w:rPr>
            </w:pPr>
            <w:r>
              <w:rPr>
                <w:rFonts w:hint="eastAsia" w:ascii="宋体" w:hAnsi="宋体" w:eastAsia="宋体" w:cs="宋体"/>
                <w:sz w:val="28"/>
                <w:szCs w:val="32"/>
              </w:rPr>
              <w:t>西医诊断：</w:t>
            </w:r>
            <w:r>
              <w:rPr>
                <w:rFonts w:hint="eastAsia" w:ascii="宋体" w:hAnsi="宋体" w:eastAsia="宋体" w:cs="宋体"/>
                <w:sz w:val="28"/>
                <w:szCs w:val="28"/>
              </w:rPr>
              <w:t>1.乙型肝炎大三阳；2.乙肝后肝硬化；3.肝功能检查的异常结果；4.胆红素代谢紊乱</w:t>
            </w:r>
          </w:p>
          <w:p w14:paraId="14C39765">
            <w:pPr>
              <w:rPr>
                <w:rFonts w:hint="eastAsia" w:ascii="宋体" w:hAnsi="宋体" w:eastAsia="宋体" w:cs="宋体"/>
                <w:sz w:val="28"/>
                <w:szCs w:val="32"/>
              </w:rPr>
            </w:pPr>
            <w:r>
              <w:rPr>
                <w:rFonts w:hint="eastAsia" w:ascii="宋体" w:hAnsi="宋体" w:eastAsia="宋体" w:cs="宋体"/>
                <w:sz w:val="28"/>
                <w:szCs w:val="32"/>
              </w:rPr>
              <w:t>治    法：</w:t>
            </w:r>
            <w:r>
              <w:rPr>
                <w:rFonts w:hint="eastAsia" w:ascii="宋体" w:hAnsi="宋体" w:eastAsia="宋体" w:cs="宋体"/>
                <w:sz w:val="28"/>
                <w:szCs w:val="28"/>
              </w:rPr>
              <w:t>疏肝健脾，消积散结</w:t>
            </w:r>
          </w:p>
          <w:p w14:paraId="3344D35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8"/>
                <w:szCs w:val="28"/>
                <w:lang w:val="en-US"/>
              </w:rPr>
            </w:pPr>
            <w:r>
              <w:rPr>
                <w:rFonts w:hint="eastAsia" w:ascii="宋体" w:hAnsi="宋体" w:eastAsia="宋体" w:cs="宋体"/>
                <w:sz w:val="28"/>
                <w:szCs w:val="32"/>
              </w:rPr>
              <w:t>处    方：</w:t>
            </w:r>
            <w:r>
              <w:rPr>
                <w:rFonts w:hint="eastAsia" w:ascii="宋体" w:hAnsi="宋体" w:eastAsia="宋体" w:cs="宋体"/>
                <w:sz w:val="28"/>
                <w:szCs w:val="28"/>
              </w:rPr>
              <w:t>八珍荔核散结方加减</w:t>
            </w:r>
          </w:p>
          <w:p w14:paraId="50A7105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茯苓15g     麸炒白术10g  炙甘草6g     当归10g</w:t>
            </w:r>
          </w:p>
          <w:p w14:paraId="6F85FFD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川芎10g     熟地10g      白芍10g      人参6g</w:t>
            </w:r>
          </w:p>
          <w:p w14:paraId="15BEB181">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荔枝核30g   蜜枇杷叶10g  夏枯草10g    海金沙10g</w:t>
            </w:r>
          </w:p>
          <w:p w14:paraId="4CEB627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广金钱草15g 醋鸡内金10g  丹参15g      醋三棱10g</w:t>
            </w:r>
          </w:p>
          <w:p w14:paraId="32DE8DC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黄芪30g     五味子10g    柴胡6g       白花蛇舌草15g</w:t>
            </w:r>
          </w:p>
          <w:p w14:paraId="09FEEB6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茵陈10g     炒栀子10g    炒王不留行10g醋鳖甲10g</w:t>
            </w:r>
          </w:p>
          <w:p w14:paraId="057D9C7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宋体" w:hAnsi="宋体" w:eastAsia="宋体" w:cs="宋体"/>
                <w:sz w:val="28"/>
                <w:szCs w:val="28"/>
              </w:rPr>
              <w:t>川芎10g     麸炒枳壳10g  麸炒苍术6g   醋延胡索10g</w:t>
            </w:r>
          </w:p>
          <w:p w14:paraId="51F0F18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8"/>
                <w:szCs w:val="28"/>
              </w:rPr>
            </w:pPr>
            <w:r>
              <w:rPr>
                <w:rFonts w:hint="eastAsia" w:ascii="宋体" w:hAnsi="宋体" w:eastAsia="宋体" w:cs="宋体"/>
                <w:sz w:val="28"/>
                <w:szCs w:val="28"/>
              </w:rPr>
              <w:t>炒川楝子6g  郁金10g</w:t>
            </w:r>
            <w:r>
              <w:rPr>
                <w:rFonts w:hint="eastAsia" w:ascii="宋体" w:hAnsi="宋体" w:eastAsia="宋体" w:cs="宋体"/>
                <w:color w:val="auto"/>
                <w:sz w:val="28"/>
                <w:szCs w:val="28"/>
              </w:rPr>
              <w:t xml:space="preserve">  </w:t>
            </w:r>
          </w:p>
          <w:p w14:paraId="747D29B0">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8"/>
                <w:szCs w:val="32"/>
              </w:rPr>
            </w:pPr>
            <w:r>
              <w:rPr>
                <w:rFonts w:hint="eastAsia" w:ascii="宋体" w:hAnsi="宋体" w:eastAsia="宋体" w:cs="宋体"/>
                <w:sz w:val="28"/>
                <w:szCs w:val="32"/>
              </w:rPr>
              <w:t>煎煮法：</w:t>
            </w:r>
            <w:r>
              <w:rPr>
                <w:rFonts w:hint="eastAsia" w:ascii="宋体" w:hAnsi="宋体" w:eastAsia="宋体" w:cs="宋体"/>
                <w:color w:val="auto"/>
                <w:sz w:val="28"/>
                <w:szCs w:val="28"/>
                <w:lang w:val="en-US" w:eastAsia="zh-CN"/>
              </w:rPr>
              <w:t>共28剂，水煎</w:t>
            </w:r>
            <w:r>
              <w:rPr>
                <w:rFonts w:hint="eastAsia" w:ascii="宋体" w:hAnsi="宋体" w:eastAsia="宋体" w:cs="宋体"/>
                <w:color w:val="auto"/>
                <w:sz w:val="28"/>
                <w:szCs w:val="28"/>
              </w:rPr>
              <w:t>,日1剂,早晚分服</w:t>
            </w:r>
            <w:r>
              <w:rPr>
                <w:rFonts w:hint="eastAsia" w:ascii="宋体" w:hAnsi="宋体" w:eastAsia="宋体" w:cs="宋体"/>
                <w:sz w:val="28"/>
                <w:szCs w:val="32"/>
              </w:rPr>
              <w:t>。</w:t>
            </w:r>
          </w:p>
          <w:p w14:paraId="0E650937">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8"/>
                <w:szCs w:val="28"/>
                <w:lang w:eastAsia="zh-CN"/>
              </w:rPr>
            </w:pPr>
            <w:r>
              <w:rPr>
                <w:rFonts w:hint="eastAsia" w:ascii="宋体" w:hAnsi="宋体" w:eastAsia="宋体" w:cs="宋体"/>
                <w:sz w:val="28"/>
                <w:szCs w:val="32"/>
              </w:rPr>
              <w:t>202</w:t>
            </w:r>
            <w:r>
              <w:rPr>
                <w:rFonts w:hint="eastAsia" w:ascii="宋体" w:hAnsi="宋体" w:eastAsia="宋体" w:cs="宋体"/>
                <w:sz w:val="28"/>
                <w:szCs w:val="32"/>
                <w:lang w:val="en-US" w:eastAsia="zh-CN"/>
              </w:rPr>
              <w:t>3</w:t>
            </w:r>
            <w:r>
              <w:rPr>
                <w:rFonts w:hint="eastAsia" w:ascii="宋体" w:hAnsi="宋体" w:eastAsia="宋体" w:cs="宋体"/>
                <w:sz w:val="28"/>
                <w:szCs w:val="32"/>
              </w:rPr>
              <w:t>年</w:t>
            </w:r>
            <w:r>
              <w:rPr>
                <w:rFonts w:hint="eastAsia" w:ascii="宋体" w:hAnsi="宋体" w:eastAsia="宋体" w:cs="宋体"/>
                <w:sz w:val="28"/>
                <w:szCs w:val="32"/>
                <w:lang w:val="en-US" w:eastAsia="zh-CN"/>
              </w:rPr>
              <w:t>01</w:t>
            </w:r>
            <w:r>
              <w:rPr>
                <w:rFonts w:hint="eastAsia" w:ascii="宋体" w:hAnsi="宋体" w:eastAsia="宋体" w:cs="宋体"/>
                <w:sz w:val="28"/>
                <w:szCs w:val="32"/>
              </w:rPr>
              <w:t>月</w:t>
            </w:r>
            <w:r>
              <w:rPr>
                <w:rFonts w:hint="eastAsia" w:ascii="宋体" w:hAnsi="宋体" w:eastAsia="宋体" w:cs="宋体"/>
                <w:sz w:val="28"/>
                <w:szCs w:val="32"/>
                <w:lang w:val="en-US" w:eastAsia="zh-CN"/>
              </w:rPr>
              <w:t>07</w:t>
            </w:r>
            <w:r>
              <w:rPr>
                <w:rFonts w:hint="eastAsia" w:ascii="宋体" w:hAnsi="宋体" w:eastAsia="宋体" w:cs="宋体"/>
                <w:sz w:val="28"/>
                <w:szCs w:val="32"/>
              </w:rPr>
              <w:t>日复诊：</w:t>
            </w:r>
            <w:r>
              <w:rPr>
                <w:rFonts w:hint="eastAsia" w:ascii="宋体" w:hAnsi="宋体" w:eastAsia="宋体" w:cs="宋体"/>
                <w:sz w:val="28"/>
                <w:szCs w:val="28"/>
              </w:rPr>
              <w:t>患者连续服药20余天后复诊，右胁肋部隐痛已除，疲倦乏力已除，口苦已除，烦躁易怒较前改善，纳寐可，二便调，舌淡红，边有齿痕，苔白腻，脉弦。（2023-01-04 外院）乙肝两对半：乙肝表面抗原（+），乙肝表面抗体（+），乙肝病毒e抗原（+），乙肝病毒核心抗体（+）；肝功能：谷丙转氨酶 56.0 U/L（0-40U/L），谷草转氨酶 56.0 U/L（0-40U/L），前白蛋白175.5 mg/L（280~360mg/L）；甲胎蛋白2.94 ng/mL（0-25ng/ml）；血常规：血小板70.0×10^9/L（100-300×10^9/L）；乙肝病毒DNA未见明显异常。上腹部彩超：肝外形欠规则，包膜欠光整，内回声不均匀，颗粒增粗，呈小结节样改变；胆囊粗糙；脾大，厚40mm，长120mm；前列腺内探及强光斑</w:t>
            </w:r>
            <w:r>
              <w:rPr>
                <w:rFonts w:hint="eastAsia" w:ascii="宋体" w:hAnsi="宋体" w:eastAsia="宋体" w:cs="宋体"/>
                <w:color w:val="auto"/>
                <w:sz w:val="28"/>
                <w:szCs w:val="28"/>
                <w:lang w:eastAsia="zh-CN"/>
              </w:rPr>
              <w:t>。</w:t>
            </w:r>
          </w:p>
          <w:p w14:paraId="0F02A1F6">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8"/>
                <w:szCs w:val="28"/>
                <w:lang w:eastAsia="zh-CN"/>
              </w:rPr>
            </w:pPr>
          </w:p>
          <w:p w14:paraId="74A90A6A">
            <w:pPr>
              <w:rPr>
                <w:rFonts w:hint="eastAsia" w:ascii="宋体" w:hAnsi="宋体" w:eastAsia="宋体" w:cs="宋体"/>
                <w:sz w:val="28"/>
                <w:szCs w:val="32"/>
              </w:rPr>
            </w:pPr>
            <w:r>
              <w:rPr>
                <w:rFonts w:hint="eastAsia" w:ascii="宋体" w:hAnsi="宋体" w:eastAsia="宋体" w:cs="宋体"/>
                <w:sz w:val="28"/>
                <w:szCs w:val="32"/>
              </w:rPr>
              <w:t>病案讨论：</w:t>
            </w:r>
            <w:bookmarkStart w:id="0" w:name="_GoBack"/>
            <w:bookmarkEnd w:id="0"/>
          </w:p>
          <w:p w14:paraId="4B153F1E">
            <w:pPr>
              <w:keepNext w:val="0"/>
              <w:keepLines w:val="0"/>
              <w:widowControl/>
              <w:suppressLineNumbers w:val="0"/>
              <w:jc w:val="left"/>
              <w:rPr>
                <w:rFonts w:hint="eastAsia" w:ascii="宋体" w:hAnsi="宋体" w:eastAsia="宋体" w:cs="宋体"/>
                <w:sz w:val="28"/>
                <w:szCs w:val="32"/>
              </w:rPr>
            </w:pPr>
            <w:r>
              <w:rPr>
                <w:rFonts w:hint="eastAsia" w:ascii="宋体" w:hAnsi="宋体" w:eastAsia="宋体" w:cs="宋体"/>
                <w:sz w:val="28"/>
                <w:szCs w:val="32"/>
                <w:lang w:val="en-US" w:eastAsia="zh-CN"/>
              </w:rPr>
              <w:t>唐燕</w:t>
            </w:r>
            <w:r>
              <w:rPr>
                <w:rFonts w:hint="eastAsia" w:ascii="宋体" w:hAnsi="宋体" w:eastAsia="宋体" w:cs="宋体"/>
                <w:sz w:val="28"/>
                <w:szCs w:val="32"/>
              </w:rPr>
              <w:t>：</w:t>
            </w:r>
            <w:r>
              <w:rPr>
                <w:rFonts w:hint="eastAsia" w:ascii="宋体" w:hAnsi="宋体" w:eastAsia="宋体" w:cs="宋体"/>
                <w:sz w:val="28"/>
                <w:szCs w:val="28"/>
              </w:rPr>
              <w:t>本案患者</w:t>
            </w:r>
            <w:r>
              <w:rPr>
                <w:rFonts w:hint="eastAsia" w:ascii="宋体" w:hAnsi="宋体" w:eastAsia="宋体" w:cs="宋体"/>
                <w:sz w:val="28"/>
                <w:szCs w:val="28"/>
                <w:lang w:val="en-US" w:eastAsia="zh-CN"/>
              </w:rPr>
              <w:t>既往检查提示</w:t>
            </w:r>
            <w:r>
              <w:rPr>
                <w:rFonts w:hint="eastAsia" w:ascii="宋体" w:hAnsi="宋体" w:eastAsia="宋体" w:cs="宋体"/>
                <w:sz w:val="28"/>
                <w:szCs w:val="28"/>
              </w:rPr>
              <w:t>“</w:t>
            </w:r>
            <w:r>
              <w:rPr>
                <w:rFonts w:hint="eastAsia" w:ascii="宋体" w:hAnsi="宋体" w:eastAsia="宋体" w:cs="宋体"/>
                <w:sz w:val="28"/>
                <w:szCs w:val="28"/>
                <w:lang w:val="en-US" w:eastAsia="zh-CN"/>
              </w:rPr>
              <w:t>肝硬化</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ascii="宋体" w:hAnsi="宋体" w:eastAsia="宋体" w:cs="宋体"/>
                <w:sz w:val="28"/>
                <w:szCs w:val="28"/>
              </w:rPr>
              <w:t>属于中医学“肝积</w:t>
            </w:r>
            <w:r>
              <w:rPr>
                <w:rFonts w:hint="eastAsia" w:ascii="宋体" w:hAnsi="宋体" w:eastAsia="宋体" w:cs="宋体"/>
                <w:sz w:val="28"/>
                <w:szCs w:val="28"/>
              </w:rPr>
              <w:t>”范畴，</w:t>
            </w:r>
            <w:r>
              <w:rPr>
                <w:rFonts w:hint="eastAsia" w:ascii="宋体" w:hAnsi="宋体" w:eastAsia="宋体" w:cs="宋体"/>
                <w:color w:val="auto"/>
                <w:sz w:val="28"/>
                <w:szCs w:val="28"/>
              </w:rPr>
              <w:t>缘由患者“木郁”日久，气机郁滞，肝脉失养所致</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故</w:t>
            </w:r>
            <w:r>
              <w:rPr>
                <w:rFonts w:hint="eastAsia" w:ascii="宋体" w:hAnsi="宋体" w:eastAsia="宋体" w:cs="宋体"/>
                <w:sz w:val="28"/>
                <w:szCs w:val="28"/>
              </w:rPr>
              <w:t>右胁肋部隐痛，口苦，烦躁易怒</w:t>
            </w:r>
            <w:r>
              <w:rPr>
                <w:rFonts w:hint="eastAsia" w:ascii="宋体" w:hAnsi="宋体" w:eastAsia="宋体" w:cs="宋体"/>
                <w:color w:val="auto"/>
                <w:sz w:val="28"/>
                <w:szCs w:val="28"/>
              </w:rPr>
              <w:t>；由于患者“木郁”日久导致“土虚”，脾失健运，故出现</w:t>
            </w:r>
            <w:r>
              <w:rPr>
                <w:rFonts w:hint="eastAsia" w:ascii="宋体" w:hAnsi="宋体" w:eastAsia="宋体" w:cs="宋体"/>
                <w:sz w:val="28"/>
                <w:szCs w:val="28"/>
              </w:rPr>
              <w:t>疲倦乏力</w:t>
            </w:r>
            <w:r>
              <w:rPr>
                <w:rFonts w:hint="eastAsia" w:ascii="宋体" w:hAnsi="宋体" w:eastAsia="宋体" w:cs="宋体"/>
                <w:color w:val="auto"/>
                <w:sz w:val="28"/>
                <w:szCs w:val="28"/>
              </w:rPr>
              <w:t>，</w:t>
            </w:r>
            <w:r>
              <w:rPr>
                <w:rFonts w:hint="eastAsia" w:ascii="宋体" w:hAnsi="宋体" w:eastAsia="宋体" w:cs="宋体"/>
                <w:sz w:val="28"/>
                <w:szCs w:val="28"/>
              </w:rPr>
              <w:t>舌淡红，边有齿痕，苔白腻，脉弦</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以上</w:t>
            </w:r>
            <w:r>
              <w:rPr>
                <w:rFonts w:hint="eastAsia" w:ascii="宋体" w:hAnsi="宋体" w:eastAsia="宋体" w:cs="宋体"/>
                <w:color w:val="auto"/>
                <w:sz w:val="28"/>
                <w:szCs w:val="28"/>
              </w:rPr>
              <w:t>均为肝郁脾虚之象</w:t>
            </w:r>
            <w:r>
              <w:rPr>
                <w:rFonts w:hint="eastAsia" w:ascii="宋体" w:hAnsi="宋体" w:eastAsia="宋体" w:cs="宋体"/>
                <w:sz w:val="28"/>
                <w:szCs w:val="32"/>
                <w:lang w:val="en-US" w:eastAsia="zh-CN"/>
              </w:rPr>
              <w:t>。</w:t>
            </w:r>
          </w:p>
          <w:p w14:paraId="19F1DD96">
            <w:pPr>
              <w:keepNext w:val="0"/>
              <w:keepLines w:val="0"/>
              <w:widowControl/>
              <w:suppressLineNumbers w:val="0"/>
              <w:jc w:val="left"/>
              <w:rPr>
                <w:rFonts w:hint="eastAsia" w:ascii="宋体" w:hAnsi="宋体" w:eastAsia="宋体" w:cs="宋体"/>
                <w:sz w:val="28"/>
                <w:szCs w:val="32"/>
              </w:rPr>
            </w:pPr>
            <w:r>
              <w:rPr>
                <w:rFonts w:hint="eastAsia" w:ascii="宋体" w:hAnsi="宋体" w:eastAsia="宋体" w:cs="宋体"/>
                <w:sz w:val="28"/>
                <w:szCs w:val="32"/>
              </w:rPr>
              <w:t>李众钦</w:t>
            </w:r>
            <w:r>
              <w:rPr>
                <w:rFonts w:hint="eastAsia" w:ascii="宋体" w:hAnsi="宋体" w:eastAsia="宋体" w:cs="宋体"/>
                <w:sz w:val="28"/>
                <w:szCs w:val="32"/>
              </w:rPr>
              <w:t>：</w:t>
            </w:r>
            <w:r>
              <w:rPr>
                <w:rFonts w:hint="eastAsia" w:ascii="宋体" w:hAnsi="宋体" w:eastAsia="宋体" w:cs="宋体"/>
                <w:sz w:val="28"/>
                <w:szCs w:val="28"/>
              </w:rPr>
              <w:t>“肝硬化”属于中医学“肝积”范畴，《难经》言：“肝之积，名曰肥气”“积者脏病也”缘由患者久病肝络瘀滞不通，肝体失却柔养，疏泄失职所致</w:t>
            </w:r>
            <w:r>
              <w:rPr>
                <w:rFonts w:hint="eastAsia" w:ascii="宋体" w:hAnsi="宋体" w:eastAsia="宋体" w:cs="宋体"/>
                <w:b w:val="0"/>
                <w:bCs/>
                <w:sz w:val="28"/>
                <w:szCs w:val="28"/>
                <w:lang w:val="en-US" w:eastAsia="zh-CN"/>
              </w:rPr>
              <w:t>。</w:t>
            </w:r>
            <w:r>
              <w:rPr>
                <w:rFonts w:hint="eastAsia" w:ascii="宋体" w:hAnsi="宋体" w:eastAsia="宋体" w:cs="宋体"/>
                <w:sz w:val="28"/>
                <w:szCs w:val="28"/>
              </w:rPr>
              <w:t>《本草纲目》曰：“荔枝核入厥阴，行散气滞”，现代药理学研究显示荔枝核的主要活性成分总黄酮可以有效抑制人肝癌细胞 HepG2 的增殖，促进其凋亡，减弱其迁移与侵袭能力，</w:t>
            </w:r>
            <w:r>
              <w:rPr>
                <w:rFonts w:hint="eastAsia" w:ascii="宋体" w:hAnsi="宋体" w:eastAsia="宋体" w:cs="宋体"/>
                <w:sz w:val="28"/>
                <w:szCs w:val="28"/>
                <w:lang w:val="en-US" w:eastAsia="zh-CN"/>
              </w:rPr>
              <w:t>临床</w:t>
            </w:r>
            <w:r>
              <w:rPr>
                <w:rFonts w:hint="eastAsia" w:ascii="宋体" w:hAnsi="宋体" w:eastAsia="宋体" w:cs="宋体"/>
                <w:sz w:val="28"/>
                <w:szCs w:val="28"/>
              </w:rPr>
              <w:t>用荔枝核治疗肝病效果颇佳。</w:t>
            </w:r>
            <w:r>
              <w:rPr>
                <w:rFonts w:hint="eastAsia" w:ascii="宋体" w:hAnsi="宋体" w:eastAsia="宋体" w:cs="宋体"/>
                <w:sz w:val="28"/>
                <w:szCs w:val="32"/>
                <w:lang w:val="en-US" w:eastAsia="zh-CN"/>
              </w:rPr>
              <w:t xml:space="preserve">  </w:t>
            </w:r>
          </w:p>
          <w:p w14:paraId="6FC64AE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sz w:val="28"/>
                <w:szCs w:val="32"/>
              </w:rPr>
            </w:pPr>
            <w:r>
              <w:rPr>
                <w:rFonts w:hint="eastAsia" w:ascii="宋体" w:hAnsi="宋体" w:eastAsia="宋体" w:cs="宋体"/>
                <w:sz w:val="28"/>
                <w:szCs w:val="32"/>
              </w:rPr>
              <w:t>罗伟生教授：</w:t>
            </w:r>
            <w:r>
              <w:rPr>
                <w:rFonts w:hint="eastAsia" w:ascii="宋体" w:hAnsi="宋体" w:eastAsia="宋体" w:cs="宋体"/>
                <w:sz w:val="28"/>
                <w:szCs w:val="28"/>
              </w:rPr>
              <w:t>本案患者明确诊断“肝硬化”，属于中医学所言“肝积”范畴。 缘由患者平素生活压力大，导致肝失疏泄，肝脉失养，久而成积，脾失健运，故出现右胁肋部隐痛、口苦、烦躁易怒等“木郁”之象。舌淡红，边有齿痕，苔白腻，脉弦均为肝郁脾虚之象。故治以疏肝健脾，消积散结，方选八珍荔核散结方加减</w:t>
            </w:r>
            <w:r>
              <w:rPr>
                <w:rFonts w:hint="eastAsia" w:ascii="宋体" w:hAnsi="宋体" w:eastAsia="宋体" w:cs="宋体"/>
                <w:sz w:val="28"/>
                <w:szCs w:val="28"/>
              </w:rPr>
              <w:t>。血瘀是肝硬化关键病机，无门静脉高压的情况下，治疗上要用大剂量活血化瘀药物，同时肝硬化病人主要为本虚标实，所以用药上也要顾护正气，正如《景岳全书》所言“若夫大积大聚，坚固不移者，若非攻击悍利之药，岂能推逐之乎？惟虚弱之人，必用攻补兼施之法”。</w:t>
            </w: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0ZWI3NzBmN2RkNTA0NTRiMzg2MDY0YzcyZjMzMjEifQ=="/>
  </w:docVars>
  <w:rsids>
    <w:rsidRoot w:val="00A025D4"/>
    <w:rsid w:val="000275C1"/>
    <w:rsid w:val="000776C0"/>
    <w:rsid w:val="002150C4"/>
    <w:rsid w:val="00340D9B"/>
    <w:rsid w:val="00357D75"/>
    <w:rsid w:val="003C004F"/>
    <w:rsid w:val="00533315"/>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0EA12E55"/>
    <w:rsid w:val="1652472A"/>
    <w:rsid w:val="1CBC78DC"/>
    <w:rsid w:val="276A1EBA"/>
    <w:rsid w:val="29896CDC"/>
    <w:rsid w:val="2CE42831"/>
    <w:rsid w:val="32354A98"/>
    <w:rsid w:val="6B2B1F62"/>
    <w:rsid w:val="6FB82179"/>
    <w:rsid w:val="7C5A5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1654</Words>
  <Characters>1944</Characters>
  <Lines>10</Lines>
  <Paragraphs>3</Paragraphs>
  <TotalTime>0</TotalTime>
  <ScaleCrop>false</ScaleCrop>
  <LinksUpToDate>false</LinksUpToDate>
  <CharactersWithSpaces>2057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山禾</cp:lastModifiedBy>
  <dcterms:modified xsi:type="dcterms:W3CDTF">2024-07-27T08:25:45Z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17F4F53FD63444F5A4A9DA38A4ED1805_13</vt:lpwstr>
  </property>
</Properties>
</file>