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773AAD">
      <w:pPr>
        <w:jc w:val="center"/>
        <w:rPr>
          <w:rFonts w:hint="eastAsia" w:ascii="宋体" w:hAnsi="宋体" w:eastAsia="宋体"/>
          <w:b/>
          <w:bCs/>
          <w:sz w:val="36"/>
          <w:szCs w:val="40"/>
        </w:rPr>
      </w:pPr>
      <w:r>
        <w:rPr>
          <w:rFonts w:hint="eastAsia" w:ascii="宋体" w:hAnsi="宋体" w:eastAsia="宋体"/>
          <w:b/>
          <w:bCs/>
          <w:sz w:val="36"/>
          <w:szCs w:val="40"/>
        </w:rPr>
        <w:t>会议纪要</w:t>
      </w: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2"/>
        <w:gridCol w:w="2809"/>
        <w:gridCol w:w="1413"/>
        <w:gridCol w:w="2848"/>
      </w:tblGrid>
      <w:tr w14:paraId="7CD75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2" w:type="pct"/>
          </w:tcPr>
          <w:p w14:paraId="5949BCA8">
            <w:pPr>
              <w:jc w:val="center"/>
              <w:rPr>
                <w:rFonts w:hint="eastAsia" w:ascii="宋体" w:hAnsi="宋体" w:eastAsia="宋体"/>
                <w:b/>
                <w:bCs/>
                <w:sz w:val="28"/>
                <w:szCs w:val="32"/>
              </w:rPr>
            </w:pPr>
            <w:r>
              <w:rPr>
                <w:rFonts w:hint="eastAsia" w:ascii="宋体" w:hAnsi="宋体" w:eastAsia="宋体"/>
                <w:b/>
                <w:bCs/>
                <w:sz w:val="28"/>
                <w:szCs w:val="32"/>
              </w:rPr>
              <w:t>会议名称</w:t>
            </w:r>
          </w:p>
        </w:tc>
        <w:tc>
          <w:tcPr>
            <w:tcW w:w="1648" w:type="pct"/>
          </w:tcPr>
          <w:p w14:paraId="3F0F822C">
            <w:pPr>
              <w:jc w:val="center"/>
              <w:rPr>
                <w:rFonts w:hint="eastAsia" w:ascii="宋体" w:hAnsi="宋体" w:eastAsia="宋体"/>
                <w:sz w:val="36"/>
                <w:szCs w:val="40"/>
              </w:rPr>
            </w:pPr>
            <w:r>
              <w:rPr>
                <w:rFonts w:hint="eastAsia" w:ascii="宋体" w:hAnsi="宋体" w:eastAsia="宋体"/>
                <w:sz w:val="28"/>
                <w:szCs w:val="32"/>
              </w:rPr>
              <w:t>中医病案讨论</w:t>
            </w:r>
          </w:p>
        </w:tc>
        <w:tc>
          <w:tcPr>
            <w:tcW w:w="829" w:type="pct"/>
          </w:tcPr>
          <w:p w14:paraId="0E7003DE">
            <w:pPr>
              <w:jc w:val="center"/>
              <w:rPr>
                <w:rFonts w:hint="eastAsia" w:ascii="宋体" w:hAnsi="宋体" w:eastAsia="宋体"/>
                <w:b/>
                <w:bCs/>
                <w:sz w:val="36"/>
                <w:szCs w:val="40"/>
              </w:rPr>
            </w:pPr>
            <w:r>
              <w:rPr>
                <w:rFonts w:hint="eastAsia" w:ascii="宋体" w:hAnsi="宋体" w:eastAsia="宋体"/>
                <w:b/>
                <w:bCs/>
                <w:sz w:val="28"/>
                <w:szCs w:val="32"/>
              </w:rPr>
              <w:t>会议时间</w:t>
            </w:r>
          </w:p>
        </w:tc>
        <w:tc>
          <w:tcPr>
            <w:tcW w:w="1671" w:type="pct"/>
          </w:tcPr>
          <w:p w14:paraId="441C353A">
            <w:pPr>
              <w:jc w:val="center"/>
              <w:rPr>
                <w:rFonts w:hint="eastAsia" w:ascii="宋体" w:hAnsi="宋体" w:eastAsia="宋体"/>
                <w:sz w:val="36"/>
                <w:szCs w:val="40"/>
              </w:rPr>
            </w:pPr>
            <w:r>
              <w:rPr>
                <w:rFonts w:hint="eastAsia" w:ascii="宋体" w:hAnsi="宋体" w:eastAsia="宋体"/>
                <w:sz w:val="28"/>
                <w:szCs w:val="32"/>
              </w:rPr>
              <w:t>202</w:t>
            </w:r>
            <w:r>
              <w:rPr>
                <w:rFonts w:hint="eastAsia" w:ascii="宋体" w:hAnsi="宋体" w:eastAsia="宋体"/>
                <w:sz w:val="28"/>
                <w:szCs w:val="32"/>
                <w:lang w:val="en-US" w:eastAsia="zh-CN"/>
              </w:rPr>
              <w:t>3</w:t>
            </w:r>
            <w:r>
              <w:rPr>
                <w:rFonts w:hint="eastAsia" w:ascii="宋体" w:hAnsi="宋体" w:eastAsia="宋体"/>
                <w:sz w:val="28"/>
                <w:szCs w:val="32"/>
              </w:rPr>
              <w:t>年0</w:t>
            </w:r>
            <w:r>
              <w:rPr>
                <w:rFonts w:hint="eastAsia" w:ascii="宋体" w:hAnsi="宋体" w:eastAsia="宋体"/>
                <w:sz w:val="28"/>
                <w:szCs w:val="32"/>
                <w:lang w:val="en-US" w:eastAsia="zh-CN"/>
              </w:rPr>
              <w:t>5</w:t>
            </w:r>
            <w:r>
              <w:rPr>
                <w:rFonts w:hint="eastAsia" w:ascii="宋体" w:hAnsi="宋体" w:eastAsia="宋体"/>
                <w:sz w:val="28"/>
                <w:szCs w:val="32"/>
              </w:rPr>
              <w:t>月</w:t>
            </w:r>
            <w:r>
              <w:rPr>
                <w:rFonts w:hint="eastAsia" w:ascii="宋体" w:hAnsi="宋体" w:eastAsia="宋体"/>
                <w:sz w:val="28"/>
                <w:szCs w:val="32"/>
                <w:lang w:val="en-US" w:eastAsia="zh-CN"/>
              </w:rPr>
              <w:t>25</w:t>
            </w:r>
            <w:r>
              <w:rPr>
                <w:rFonts w:hint="eastAsia" w:ascii="宋体" w:hAnsi="宋体" w:eastAsia="宋体"/>
                <w:sz w:val="28"/>
                <w:szCs w:val="32"/>
              </w:rPr>
              <w:t>日</w:t>
            </w:r>
          </w:p>
        </w:tc>
      </w:tr>
      <w:tr w14:paraId="40F2D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852" w:type="pct"/>
          </w:tcPr>
          <w:p w14:paraId="0274411E">
            <w:pPr>
              <w:jc w:val="center"/>
              <w:rPr>
                <w:rFonts w:hint="eastAsia" w:ascii="宋体" w:hAnsi="宋体" w:eastAsia="宋体"/>
                <w:b/>
                <w:bCs/>
                <w:sz w:val="28"/>
                <w:szCs w:val="32"/>
              </w:rPr>
            </w:pPr>
            <w:r>
              <w:rPr>
                <w:rFonts w:hint="eastAsia" w:ascii="宋体" w:hAnsi="宋体" w:eastAsia="宋体"/>
                <w:b/>
                <w:bCs/>
                <w:sz w:val="28"/>
                <w:szCs w:val="32"/>
              </w:rPr>
              <w:t>主持人</w:t>
            </w:r>
          </w:p>
        </w:tc>
        <w:tc>
          <w:tcPr>
            <w:tcW w:w="1648" w:type="pct"/>
          </w:tcPr>
          <w:p w14:paraId="431EDDEC">
            <w:pPr>
              <w:jc w:val="center"/>
              <w:rPr>
                <w:rFonts w:hint="eastAsia" w:ascii="宋体" w:hAnsi="宋体" w:eastAsia="宋体"/>
                <w:sz w:val="28"/>
                <w:szCs w:val="32"/>
              </w:rPr>
            </w:pPr>
            <w:r>
              <w:rPr>
                <w:rFonts w:hint="eastAsia" w:ascii="宋体" w:hAnsi="宋体" w:eastAsia="宋体"/>
                <w:sz w:val="28"/>
                <w:szCs w:val="32"/>
              </w:rPr>
              <w:t>罗伟生</w:t>
            </w:r>
          </w:p>
        </w:tc>
        <w:tc>
          <w:tcPr>
            <w:tcW w:w="829" w:type="pct"/>
          </w:tcPr>
          <w:p w14:paraId="46292E04">
            <w:pPr>
              <w:jc w:val="center"/>
              <w:rPr>
                <w:rFonts w:hint="eastAsia" w:ascii="宋体" w:hAnsi="宋体" w:eastAsia="宋体"/>
                <w:b/>
                <w:bCs/>
                <w:sz w:val="28"/>
                <w:szCs w:val="32"/>
              </w:rPr>
            </w:pPr>
            <w:r>
              <w:rPr>
                <w:rFonts w:hint="eastAsia" w:ascii="宋体" w:hAnsi="宋体" w:eastAsia="宋体"/>
                <w:b/>
                <w:bCs/>
                <w:sz w:val="28"/>
                <w:szCs w:val="32"/>
              </w:rPr>
              <w:t>记录人</w:t>
            </w:r>
          </w:p>
        </w:tc>
        <w:tc>
          <w:tcPr>
            <w:tcW w:w="1671" w:type="pct"/>
          </w:tcPr>
          <w:p w14:paraId="1D4D70D8">
            <w:pPr>
              <w:jc w:val="center"/>
              <w:rPr>
                <w:rFonts w:hint="default" w:ascii="宋体" w:hAnsi="宋体" w:eastAsia="宋体"/>
                <w:sz w:val="28"/>
                <w:szCs w:val="32"/>
                <w:lang w:val="en-US" w:eastAsia="zh-CN"/>
              </w:rPr>
            </w:pPr>
            <w:r>
              <w:rPr>
                <w:rFonts w:hint="eastAsia" w:ascii="宋体" w:hAnsi="宋体" w:eastAsia="宋体"/>
                <w:sz w:val="28"/>
                <w:szCs w:val="32"/>
                <w:lang w:val="en-US" w:eastAsia="zh-CN"/>
              </w:rPr>
              <w:t>汪磊</w:t>
            </w:r>
          </w:p>
        </w:tc>
      </w:tr>
      <w:tr w14:paraId="260AC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852" w:type="pct"/>
          </w:tcPr>
          <w:p w14:paraId="790092C0">
            <w:pPr>
              <w:jc w:val="center"/>
              <w:rPr>
                <w:rFonts w:hint="eastAsia" w:ascii="宋体" w:hAnsi="宋体" w:eastAsia="宋体"/>
                <w:b/>
                <w:bCs/>
                <w:sz w:val="28"/>
                <w:szCs w:val="32"/>
              </w:rPr>
            </w:pPr>
            <w:r>
              <w:rPr>
                <w:rFonts w:hint="eastAsia" w:ascii="宋体" w:hAnsi="宋体" w:eastAsia="宋体"/>
                <w:b/>
                <w:bCs/>
                <w:sz w:val="28"/>
                <w:szCs w:val="32"/>
              </w:rPr>
              <w:t>会议地点</w:t>
            </w:r>
          </w:p>
        </w:tc>
        <w:tc>
          <w:tcPr>
            <w:tcW w:w="4148" w:type="pct"/>
            <w:gridSpan w:val="3"/>
          </w:tcPr>
          <w:p w14:paraId="4BB811C6">
            <w:pPr>
              <w:jc w:val="center"/>
              <w:rPr>
                <w:rFonts w:hint="eastAsia" w:ascii="宋体" w:hAnsi="宋体" w:eastAsia="宋体"/>
                <w:sz w:val="28"/>
                <w:szCs w:val="32"/>
              </w:rPr>
            </w:pPr>
            <w:r>
              <w:rPr>
                <w:rFonts w:hint="eastAsia" w:ascii="宋体" w:hAnsi="宋体" w:eastAsia="宋体"/>
                <w:sz w:val="28"/>
                <w:szCs w:val="32"/>
              </w:rPr>
              <w:t>广西中医药大学附属瑞康医院教务科10楼会议室</w:t>
            </w:r>
          </w:p>
        </w:tc>
      </w:tr>
      <w:tr w14:paraId="4CA7F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4" w:hRule="atLeast"/>
          <w:jc w:val="center"/>
        </w:trPr>
        <w:tc>
          <w:tcPr>
            <w:tcW w:w="852" w:type="pct"/>
            <w:vAlign w:val="center"/>
          </w:tcPr>
          <w:p w14:paraId="6C57A6C8">
            <w:pPr>
              <w:jc w:val="center"/>
              <w:rPr>
                <w:rFonts w:hint="eastAsia" w:ascii="宋体" w:hAnsi="宋体" w:eastAsia="宋体"/>
                <w:b/>
                <w:bCs/>
                <w:sz w:val="28"/>
                <w:szCs w:val="32"/>
              </w:rPr>
            </w:pPr>
            <w:r>
              <w:rPr>
                <w:rFonts w:hint="eastAsia" w:ascii="宋体" w:hAnsi="宋体" w:eastAsia="宋体"/>
                <w:b/>
                <w:bCs/>
                <w:sz w:val="28"/>
                <w:szCs w:val="32"/>
              </w:rPr>
              <w:t>参会人员及</w:t>
            </w:r>
          </w:p>
          <w:p w14:paraId="22FFDC02">
            <w:pPr>
              <w:jc w:val="center"/>
              <w:rPr>
                <w:rFonts w:hint="eastAsia" w:ascii="宋体" w:hAnsi="宋体" w:eastAsia="宋体"/>
                <w:b/>
                <w:bCs/>
                <w:sz w:val="28"/>
                <w:szCs w:val="32"/>
              </w:rPr>
            </w:pPr>
            <w:r>
              <w:rPr>
                <w:rFonts w:hint="eastAsia" w:ascii="宋体" w:hAnsi="宋体" w:eastAsia="宋体"/>
                <w:b/>
                <w:bCs/>
                <w:sz w:val="28"/>
                <w:szCs w:val="32"/>
              </w:rPr>
              <w:t>到会情况</w:t>
            </w:r>
          </w:p>
        </w:tc>
        <w:tc>
          <w:tcPr>
            <w:tcW w:w="4148" w:type="pct"/>
            <w:gridSpan w:val="3"/>
          </w:tcPr>
          <w:p w14:paraId="216ECD54">
            <w:pPr>
              <w:jc w:val="left"/>
              <w:rPr>
                <w:rFonts w:hint="eastAsia" w:ascii="宋体" w:hAnsi="宋体" w:eastAsia="宋体"/>
                <w:sz w:val="28"/>
                <w:szCs w:val="32"/>
                <w:lang w:val="en-US" w:eastAsia="zh-CN"/>
              </w:rPr>
            </w:pPr>
            <w:r>
              <w:rPr>
                <w:rFonts w:hint="eastAsia" w:ascii="宋体" w:hAnsi="宋体" w:eastAsia="宋体"/>
                <w:b/>
                <w:bCs/>
                <w:sz w:val="28"/>
                <w:szCs w:val="32"/>
              </w:rPr>
              <w:t>参会人员：</w:t>
            </w:r>
            <w:r>
              <w:rPr>
                <w:rFonts w:hint="eastAsia" w:ascii="宋体" w:hAnsi="宋体" w:eastAsia="宋体"/>
                <w:sz w:val="28"/>
                <w:szCs w:val="32"/>
              </w:rPr>
              <w:t>罗伟生</w:t>
            </w:r>
            <w:r>
              <w:rPr>
                <w:rFonts w:hint="eastAsia" w:ascii="宋体" w:hAnsi="宋体" w:eastAsia="宋体"/>
                <w:sz w:val="28"/>
                <w:szCs w:val="32"/>
                <w:lang w:val="en-US" w:eastAsia="zh-CN"/>
              </w:rPr>
              <w:t>教授</w:t>
            </w:r>
            <w:r>
              <w:rPr>
                <w:rFonts w:hint="eastAsia" w:ascii="宋体" w:hAnsi="宋体" w:eastAsia="宋体"/>
                <w:sz w:val="28"/>
                <w:szCs w:val="32"/>
              </w:rPr>
              <w:t>、</w:t>
            </w:r>
            <w:r>
              <w:rPr>
                <w:rFonts w:hint="eastAsia" w:ascii="宋体" w:hAnsi="宋体" w:eastAsia="宋体"/>
                <w:sz w:val="28"/>
                <w:szCs w:val="32"/>
                <w:lang w:val="en-US" w:eastAsia="zh-CN"/>
              </w:rPr>
              <w:t>汪磊、司马玲、吴江鑫、袁鹰、龚俊文、曾俊深、谢家诚、甘雨晴、李众钦、杨靖芸、袁春梅</w:t>
            </w:r>
          </w:p>
          <w:p w14:paraId="24EEA2D9">
            <w:pPr>
              <w:jc w:val="left"/>
              <w:rPr>
                <w:rFonts w:hint="eastAsia" w:ascii="宋体" w:hAnsi="宋体" w:eastAsia="宋体"/>
                <w:sz w:val="28"/>
                <w:szCs w:val="32"/>
              </w:rPr>
            </w:pPr>
            <w:r>
              <w:rPr>
                <w:rFonts w:hint="eastAsia" w:ascii="宋体" w:hAnsi="宋体" w:eastAsia="宋体"/>
                <w:b/>
                <w:bCs/>
                <w:sz w:val="28"/>
                <w:szCs w:val="32"/>
              </w:rPr>
              <w:t>到会情况：</w:t>
            </w:r>
            <w:r>
              <w:rPr>
                <w:rFonts w:hint="eastAsia" w:ascii="宋体" w:hAnsi="宋体" w:eastAsia="宋体"/>
                <w:sz w:val="28"/>
                <w:szCs w:val="32"/>
              </w:rPr>
              <w:t>应到</w:t>
            </w:r>
            <w:r>
              <w:rPr>
                <w:rFonts w:hint="eastAsia" w:ascii="宋体" w:hAnsi="宋体" w:eastAsia="宋体"/>
                <w:sz w:val="28"/>
                <w:szCs w:val="32"/>
                <w:lang w:val="en-US" w:eastAsia="zh-CN"/>
              </w:rPr>
              <w:t>12</w:t>
            </w:r>
            <w:r>
              <w:rPr>
                <w:rFonts w:hint="eastAsia" w:ascii="宋体" w:hAnsi="宋体" w:eastAsia="宋体"/>
                <w:sz w:val="28"/>
                <w:szCs w:val="32"/>
              </w:rPr>
              <w:t>人，实到</w:t>
            </w:r>
            <w:r>
              <w:rPr>
                <w:rFonts w:hint="eastAsia" w:ascii="宋体" w:hAnsi="宋体" w:eastAsia="宋体"/>
                <w:sz w:val="28"/>
                <w:szCs w:val="32"/>
                <w:lang w:val="en-US" w:eastAsia="zh-CN"/>
              </w:rPr>
              <w:t>12</w:t>
            </w:r>
            <w:r>
              <w:rPr>
                <w:rFonts w:hint="eastAsia" w:ascii="宋体" w:hAnsi="宋体" w:eastAsia="宋体"/>
                <w:sz w:val="28"/>
                <w:szCs w:val="32"/>
              </w:rPr>
              <w:t>人，迟到0人，请假0人。</w:t>
            </w:r>
          </w:p>
        </w:tc>
      </w:tr>
      <w:tr w14:paraId="289AC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852" w:type="pct"/>
          </w:tcPr>
          <w:p w14:paraId="0A38301F">
            <w:pPr>
              <w:jc w:val="center"/>
              <w:rPr>
                <w:rFonts w:hint="eastAsia" w:ascii="宋体" w:hAnsi="宋体" w:eastAsia="宋体"/>
                <w:b/>
                <w:bCs/>
                <w:sz w:val="28"/>
                <w:szCs w:val="32"/>
              </w:rPr>
            </w:pPr>
            <w:r>
              <w:rPr>
                <w:rFonts w:hint="eastAsia" w:ascii="宋体" w:hAnsi="宋体" w:eastAsia="宋体"/>
                <w:b/>
                <w:bCs/>
                <w:sz w:val="28"/>
                <w:szCs w:val="32"/>
              </w:rPr>
              <w:t>议题</w:t>
            </w:r>
          </w:p>
        </w:tc>
        <w:tc>
          <w:tcPr>
            <w:tcW w:w="4148" w:type="pct"/>
            <w:gridSpan w:val="3"/>
          </w:tcPr>
          <w:p w14:paraId="77DB8446">
            <w:pPr>
              <w:jc w:val="center"/>
              <w:rPr>
                <w:rFonts w:hint="eastAsia" w:ascii="宋体" w:hAnsi="宋体" w:eastAsia="宋体"/>
                <w:sz w:val="28"/>
                <w:szCs w:val="32"/>
              </w:rPr>
            </w:pPr>
            <w:r>
              <w:rPr>
                <w:rFonts w:hint="eastAsia" w:ascii="宋体" w:hAnsi="宋体" w:eastAsia="宋体"/>
                <w:sz w:val="28"/>
                <w:szCs w:val="32"/>
              </w:rPr>
              <w:t>202</w:t>
            </w:r>
            <w:r>
              <w:rPr>
                <w:rFonts w:hint="eastAsia" w:ascii="宋体" w:hAnsi="宋体" w:eastAsia="宋体"/>
                <w:sz w:val="28"/>
                <w:szCs w:val="32"/>
                <w:lang w:val="en-US" w:eastAsia="zh-CN"/>
              </w:rPr>
              <w:t>3</w:t>
            </w:r>
            <w:r>
              <w:rPr>
                <w:rFonts w:hint="eastAsia" w:ascii="宋体" w:hAnsi="宋体" w:eastAsia="宋体"/>
                <w:sz w:val="28"/>
                <w:szCs w:val="32"/>
              </w:rPr>
              <w:t>年0</w:t>
            </w:r>
            <w:r>
              <w:rPr>
                <w:rFonts w:hint="eastAsia" w:ascii="宋体" w:hAnsi="宋体" w:eastAsia="宋体"/>
                <w:sz w:val="28"/>
                <w:szCs w:val="32"/>
                <w:lang w:val="en-US" w:eastAsia="zh-CN"/>
              </w:rPr>
              <w:t>5</w:t>
            </w:r>
            <w:r>
              <w:rPr>
                <w:rFonts w:hint="eastAsia" w:ascii="宋体" w:hAnsi="宋体" w:eastAsia="宋体"/>
                <w:sz w:val="28"/>
                <w:szCs w:val="32"/>
              </w:rPr>
              <w:t>月第</w:t>
            </w:r>
            <w:r>
              <w:rPr>
                <w:rFonts w:hint="eastAsia" w:ascii="宋体" w:hAnsi="宋体" w:eastAsia="宋体"/>
                <w:sz w:val="28"/>
                <w:szCs w:val="32"/>
                <w:lang w:val="en-US" w:eastAsia="zh-CN"/>
              </w:rPr>
              <w:t>三</w:t>
            </w:r>
            <w:bookmarkStart w:id="0" w:name="_GoBack"/>
            <w:bookmarkEnd w:id="0"/>
            <w:r>
              <w:rPr>
                <w:rFonts w:hint="eastAsia" w:ascii="宋体" w:hAnsi="宋体" w:eastAsia="宋体"/>
                <w:sz w:val="28"/>
                <w:szCs w:val="32"/>
              </w:rPr>
              <w:t>次中医病案讨论</w:t>
            </w:r>
          </w:p>
        </w:tc>
      </w:tr>
      <w:tr w14:paraId="401EF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7" w:hRule="atLeast"/>
          <w:jc w:val="center"/>
        </w:trPr>
        <w:tc>
          <w:tcPr>
            <w:tcW w:w="5000" w:type="pct"/>
            <w:gridSpan w:val="4"/>
          </w:tcPr>
          <w:p w14:paraId="7CF50A8C">
            <w:pPr>
              <w:rPr>
                <w:rFonts w:hint="eastAsia" w:ascii="宋体" w:hAnsi="宋体" w:eastAsia="宋体"/>
                <w:b/>
                <w:bCs/>
                <w:sz w:val="28"/>
                <w:szCs w:val="32"/>
              </w:rPr>
            </w:pPr>
            <w:r>
              <w:rPr>
                <w:rFonts w:hint="eastAsia" w:ascii="宋体" w:hAnsi="宋体" w:eastAsia="宋体"/>
                <w:b/>
                <w:bCs/>
                <w:sz w:val="28"/>
                <w:szCs w:val="32"/>
              </w:rPr>
              <w:t>会议内容：</w:t>
            </w:r>
          </w:p>
          <w:p w14:paraId="03693871">
            <w:pPr>
              <w:spacing w:line="480" w:lineRule="exact"/>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陈某福，男，45岁。</w:t>
            </w:r>
            <w:r>
              <w:rPr>
                <w:rFonts w:hint="eastAsia" w:ascii="宋体" w:hAnsi="宋体" w:eastAsia="宋体" w:cs="宋体"/>
                <w:color w:val="auto"/>
                <w:sz w:val="28"/>
                <w:szCs w:val="28"/>
              </w:rPr>
              <w:t>202</w:t>
            </w:r>
            <w:r>
              <w:rPr>
                <w:rFonts w:hint="eastAsia" w:ascii="宋体" w:hAnsi="宋体" w:eastAsia="宋体" w:cs="宋体"/>
                <w:color w:val="auto"/>
                <w:sz w:val="28"/>
                <w:szCs w:val="28"/>
                <w:lang w:val="en-US" w:eastAsia="zh-CN"/>
              </w:rPr>
              <w:t>3年05月11日初诊。</w:t>
            </w:r>
            <w:r>
              <w:rPr>
                <w:rFonts w:hint="eastAsia" w:ascii="宋体" w:hAnsi="宋体" w:eastAsia="宋体" w:cs="宋体"/>
                <w:b/>
                <w:color w:val="auto"/>
                <w:sz w:val="28"/>
                <w:szCs w:val="28"/>
                <w:lang w:eastAsia="zh-CN"/>
              </w:rPr>
              <w:t xml:space="preserve">              </w:t>
            </w:r>
          </w:p>
          <w:p w14:paraId="4AEC8C8B">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8"/>
                <w:szCs w:val="28"/>
              </w:rPr>
              <w:t>主诉：</w:t>
            </w:r>
            <w:r>
              <w:rPr>
                <w:rFonts w:hint="eastAsia" w:ascii="宋体" w:hAnsi="宋体" w:eastAsia="宋体" w:cs="宋体"/>
                <w:b w:val="0"/>
                <w:bCs/>
                <w:color w:val="auto"/>
                <w:sz w:val="28"/>
                <w:szCs w:val="28"/>
                <w:lang w:val="en-US" w:eastAsia="zh-CN"/>
              </w:rPr>
              <w:t>肝区不适3月余，加重伴疼痛1周</w:t>
            </w:r>
            <w:r>
              <w:rPr>
                <w:rFonts w:hint="eastAsia" w:ascii="宋体" w:hAnsi="宋体" w:eastAsia="宋体" w:cs="宋体"/>
                <w:b w:val="0"/>
                <w:bCs/>
                <w:color w:val="auto"/>
                <w:sz w:val="28"/>
                <w:szCs w:val="28"/>
              </w:rPr>
              <w:t>。</w:t>
            </w:r>
          </w:p>
          <w:p w14:paraId="5AA39DB1">
            <w:pPr>
              <w:spacing w:line="480" w:lineRule="exact"/>
              <w:rPr>
                <w:rFonts w:hint="eastAsia" w:ascii="宋体" w:hAnsi="宋体" w:eastAsia="宋体" w:cs="宋体"/>
                <w:color w:val="auto"/>
                <w:sz w:val="28"/>
                <w:szCs w:val="28"/>
                <w:lang w:val="en-US" w:eastAsia="zh-CN"/>
              </w:rPr>
            </w:pPr>
            <w:r>
              <w:rPr>
                <w:rFonts w:hint="eastAsia" w:ascii="宋体" w:hAnsi="宋体" w:eastAsia="宋体" w:cs="宋体"/>
                <w:b/>
                <w:color w:val="auto"/>
                <w:sz w:val="28"/>
                <w:szCs w:val="28"/>
              </w:rPr>
              <w:t>现病史：</w:t>
            </w:r>
            <w:r>
              <w:rPr>
                <w:rFonts w:hint="eastAsia" w:ascii="宋体" w:hAnsi="宋体" w:eastAsia="宋体" w:cs="宋体"/>
                <w:b w:val="0"/>
                <w:bCs/>
                <w:color w:val="auto"/>
                <w:sz w:val="28"/>
                <w:szCs w:val="28"/>
                <w:lang w:val="en-US" w:eastAsia="zh-CN"/>
              </w:rPr>
              <w:t>患者自诉3月余前劳作后</w:t>
            </w:r>
            <w:r>
              <w:rPr>
                <w:rFonts w:hint="eastAsia" w:ascii="宋体" w:hAnsi="宋体" w:eastAsia="宋体" w:cs="宋体"/>
                <w:color w:val="auto"/>
                <w:sz w:val="28"/>
                <w:szCs w:val="28"/>
                <w:lang w:val="en-US" w:eastAsia="zh-CN"/>
              </w:rPr>
              <w:t>出现肝区不适感，患者未予重视，1周前不适感加重伴时有疼痛，现为求进一步诊疗，遂来我院门诊就诊。刻下证见：肝区不适，时有疼痛，口干，偶有口苦，时有腹胀，急躁易怒，怒时头晕胀痛，偶有胸闷、反酸嗳气，疲倦乏力，纳一般，寐欠佳、入睡难，多梦易醒，大便烂、日2次，小便调。舌淡红，有瘀斑，苔白腻，脉弦。</w:t>
            </w:r>
          </w:p>
          <w:p w14:paraId="6A50711C">
            <w:pPr>
              <w:spacing w:line="480" w:lineRule="exact"/>
              <w:rPr>
                <w:rFonts w:hint="eastAsia" w:ascii="宋体" w:hAnsi="宋体" w:eastAsia="宋体" w:cs="宋体"/>
                <w:b w:val="0"/>
                <w:bCs/>
                <w:color w:val="auto"/>
                <w:sz w:val="28"/>
                <w:szCs w:val="28"/>
                <w:lang w:val="en-US" w:eastAsia="zh-CN"/>
              </w:rPr>
            </w:pPr>
            <w:r>
              <w:rPr>
                <w:rFonts w:hint="eastAsia" w:ascii="宋体" w:hAnsi="宋体" w:eastAsia="宋体" w:cs="宋体"/>
                <w:b/>
                <w:color w:val="auto"/>
                <w:sz w:val="28"/>
                <w:szCs w:val="28"/>
              </w:rPr>
              <w:t>既往史：</w:t>
            </w:r>
            <w:r>
              <w:rPr>
                <w:rFonts w:hint="eastAsia" w:ascii="宋体" w:hAnsi="宋体" w:eastAsia="宋体" w:cs="宋体"/>
                <w:b w:val="0"/>
                <w:bCs/>
                <w:color w:val="auto"/>
                <w:sz w:val="28"/>
                <w:szCs w:val="28"/>
                <w:lang w:val="en-US" w:eastAsia="zh-CN"/>
              </w:rPr>
              <w:t>有乙型肝炎小三阳病史5年余，规律服用恩替卡韦1#qd 5年余。</w:t>
            </w:r>
          </w:p>
          <w:p w14:paraId="0E4EEE44">
            <w:pPr>
              <w:spacing w:line="480" w:lineRule="exact"/>
              <w:rPr>
                <w:rFonts w:hint="eastAsia" w:ascii="宋体" w:hAnsi="宋体" w:eastAsia="宋体" w:cs="宋体"/>
                <w:b w:val="0"/>
                <w:bCs/>
                <w:color w:val="auto"/>
                <w:sz w:val="28"/>
                <w:szCs w:val="28"/>
                <w:lang w:val="en-US" w:eastAsia="zh-CN"/>
              </w:rPr>
            </w:pPr>
            <w:r>
              <w:rPr>
                <w:rFonts w:hint="eastAsia" w:ascii="宋体" w:hAnsi="宋体" w:eastAsia="宋体" w:cs="宋体"/>
                <w:b/>
                <w:color w:val="auto"/>
                <w:sz w:val="28"/>
                <w:szCs w:val="28"/>
              </w:rPr>
              <w:t>过敏史：</w:t>
            </w:r>
            <w:r>
              <w:rPr>
                <w:rFonts w:hint="eastAsia" w:ascii="宋体" w:hAnsi="宋体" w:eastAsia="宋体" w:cs="宋体"/>
                <w:b w:val="0"/>
                <w:bCs/>
                <w:color w:val="auto"/>
                <w:sz w:val="28"/>
                <w:szCs w:val="28"/>
                <w:lang w:val="en-US" w:eastAsia="zh-CN"/>
              </w:rPr>
              <w:t>无食物及药物过敏史。</w:t>
            </w:r>
          </w:p>
          <w:p w14:paraId="544136D9">
            <w:pPr>
              <w:spacing w:line="480" w:lineRule="exact"/>
              <w:rPr>
                <w:rFonts w:hint="eastAsia" w:ascii="宋体" w:hAnsi="宋体" w:eastAsia="宋体" w:cs="宋体"/>
                <w:color w:val="auto"/>
                <w:sz w:val="28"/>
                <w:szCs w:val="28"/>
                <w:lang w:val="en-US" w:eastAsia="zh-CN"/>
              </w:rPr>
            </w:pPr>
            <w:r>
              <w:rPr>
                <w:rFonts w:hint="eastAsia" w:ascii="宋体" w:hAnsi="宋体" w:eastAsia="宋体" w:cs="宋体"/>
                <w:b/>
                <w:color w:val="auto"/>
                <w:sz w:val="28"/>
                <w:szCs w:val="28"/>
              </w:rPr>
              <w:t>体格检查：</w:t>
            </w:r>
            <w:r>
              <w:rPr>
                <w:rFonts w:hint="eastAsia" w:ascii="宋体" w:hAnsi="宋体" w:eastAsia="宋体" w:cs="宋体"/>
                <w:b w:val="0"/>
                <w:bCs/>
                <w:color w:val="auto"/>
                <w:sz w:val="28"/>
                <w:szCs w:val="28"/>
                <w:lang w:val="en-US" w:eastAsia="zh-CN"/>
              </w:rPr>
              <w:t>未见明显异常。</w:t>
            </w:r>
          </w:p>
          <w:p w14:paraId="477E5357">
            <w:pPr>
              <w:spacing w:line="480" w:lineRule="exact"/>
              <w:rPr>
                <w:rFonts w:hint="eastAsia" w:ascii="宋体" w:hAnsi="宋体" w:eastAsia="宋体" w:cs="宋体"/>
                <w:b w:val="0"/>
                <w:bCs/>
                <w:color w:val="auto"/>
                <w:sz w:val="28"/>
                <w:szCs w:val="28"/>
                <w:lang w:val="en-US" w:eastAsia="zh-CN"/>
              </w:rPr>
            </w:pPr>
            <w:r>
              <w:rPr>
                <w:rFonts w:hint="eastAsia" w:ascii="宋体" w:hAnsi="宋体" w:eastAsia="宋体" w:cs="宋体"/>
                <w:b/>
                <w:color w:val="auto"/>
                <w:sz w:val="28"/>
                <w:szCs w:val="28"/>
              </w:rPr>
              <w:t>辅助检查：</w:t>
            </w:r>
            <w:r>
              <w:rPr>
                <w:rFonts w:hint="eastAsia" w:ascii="宋体" w:hAnsi="宋体" w:eastAsia="宋体" w:cs="宋体"/>
                <w:b w:val="0"/>
                <w:bCs/>
                <w:color w:val="auto"/>
                <w:sz w:val="28"/>
                <w:szCs w:val="28"/>
              </w:rPr>
              <w:t>1、乙肝两对半：表面抗原（+），E抗</w:t>
            </w:r>
            <w:r>
              <w:rPr>
                <w:rFonts w:hint="eastAsia" w:ascii="宋体" w:hAnsi="宋体" w:eastAsia="宋体" w:cs="宋体"/>
                <w:b w:val="0"/>
                <w:bCs/>
                <w:color w:val="auto"/>
                <w:sz w:val="28"/>
                <w:szCs w:val="28"/>
                <w:lang w:val="en-US" w:eastAsia="zh-CN"/>
              </w:rPr>
              <w:t>体</w:t>
            </w:r>
            <w:r>
              <w:rPr>
                <w:rFonts w:hint="eastAsia" w:ascii="宋体" w:hAnsi="宋体" w:eastAsia="宋体" w:cs="宋体"/>
                <w:b w:val="0"/>
                <w:bCs/>
                <w:color w:val="auto"/>
                <w:sz w:val="28"/>
                <w:szCs w:val="28"/>
              </w:rPr>
              <w:t>（+），核心抗体（+）； 2、肝功能</w:t>
            </w:r>
            <w:r>
              <w:rPr>
                <w:rFonts w:hint="eastAsia" w:ascii="宋体" w:hAnsi="宋体" w:eastAsia="宋体" w:cs="宋体"/>
                <w:b w:val="0"/>
                <w:bCs/>
                <w:color w:val="auto"/>
                <w:sz w:val="28"/>
                <w:szCs w:val="28"/>
                <w:lang w:eastAsia="zh-CN"/>
              </w:rPr>
              <w:t>：</w:t>
            </w:r>
            <w:r>
              <w:rPr>
                <w:rFonts w:hint="eastAsia" w:ascii="宋体" w:hAnsi="宋体" w:eastAsia="宋体" w:cs="宋体"/>
                <w:b w:val="0"/>
                <w:bCs/>
                <w:color w:val="auto"/>
                <w:sz w:val="28"/>
                <w:szCs w:val="28"/>
              </w:rPr>
              <w:t>总胆红素</w:t>
            </w:r>
            <w:r>
              <w:rPr>
                <w:rFonts w:hint="eastAsia" w:ascii="宋体" w:hAnsi="宋体" w:eastAsia="宋体" w:cs="宋体"/>
                <w:b w:val="0"/>
                <w:bCs/>
                <w:color w:val="auto"/>
                <w:sz w:val="28"/>
                <w:szCs w:val="28"/>
                <w:lang w:val="en-US" w:eastAsia="zh-CN"/>
              </w:rPr>
              <w:t>37</w:t>
            </w:r>
            <w:r>
              <w:rPr>
                <w:rFonts w:hint="eastAsia" w:ascii="宋体" w:hAnsi="宋体" w:eastAsia="宋体" w:cs="宋体"/>
                <w:b w:val="0"/>
                <w:bCs/>
                <w:color w:val="auto"/>
                <w:sz w:val="28"/>
                <w:szCs w:val="28"/>
              </w:rPr>
              <w:t>.89（↑）直接胆红素</w:t>
            </w:r>
            <w:r>
              <w:rPr>
                <w:rFonts w:hint="eastAsia" w:ascii="宋体" w:hAnsi="宋体" w:eastAsia="宋体" w:cs="宋体"/>
                <w:b w:val="0"/>
                <w:bCs/>
                <w:color w:val="auto"/>
                <w:sz w:val="28"/>
                <w:szCs w:val="28"/>
                <w:lang w:val="en-US" w:eastAsia="zh-CN"/>
              </w:rPr>
              <w:t>21</w:t>
            </w:r>
            <w:r>
              <w:rPr>
                <w:rFonts w:hint="eastAsia" w:ascii="宋体" w:hAnsi="宋体" w:eastAsia="宋体" w:cs="宋体"/>
                <w:b w:val="0"/>
                <w:bCs/>
                <w:color w:val="auto"/>
                <w:sz w:val="28"/>
                <w:szCs w:val="28"/>
              </w:rPr>
              <w:t>.2</w:t>
            </w:r>
            <w:r>
              <w:rPr>
                <w:rFonts w:hint="eastAsia" w:ascii="宋体" w:hAnsi="宋体" w:eastAsia="宋体" w:cs="宋体"/>
                <w:b w:val="0"/>
                <w:bCs/>
                <w:color w:val="auto"/>
                <w:sz w:val="28"/>
                <w:szCs w:val="28"/>
                <w:lang w:val="en-US" w:eastAsia="zh-CN"/>
              </w:rPr>
              <w:t>6</w:t>
            </w:r>
            <w:r>
              <w:rPr>
                <w:rFonts w:hint="eastAsia" w:ascii="宋体" w:hAnsi="宋体" w:eastAsia="宋体" w:cs="宋体"/>
                <w:b w:val="0"/>
                <w:bCs/>
                <w:color w:val="auto"/>
                <w:sz w:val="28"/>
                <w:szCs w:val="28"/>
              </w:rPr>
              <w:t>（↑）间接胆红素</w:t>
            </w:r>
            <w:r>
              <w:rPr>
                <w:rFonts w:hint="eastAsia" w:ascii="宋体" w:hAnsi="宋体" w:eastAsia="宋体" w:cs="宋体"/>
                <w:b w:val="0"/>
                <w:bCs/>
                <w:color w:val="auto"/>
                <w:sz w:val="28"/>
                <w:szCs w:val="28"/>
                <w:lang w:val="en-US" w:eastAsia="zh-CN"/>
              </w:rPr>
              <w:t>16.63</w:t>
            </w:r>
            <w:r>
              <w:rPr>
                <w:rFonts w:hint="eastAsia" w:ascii="宋体" w:hAnsi="宋体" w:eastAsia="宋体" w:cs="宋体"/>
                <w:b w:val="0"/>
                <w:bCs/>
                <w:color w:val="auto"/>
                <w:sz w:val="28"/>
                <w:szCs w:val="28"/>
              </w:rPr>
              <w:t>（↑）； 3、</w:t>
            </w:r>
            <w:r>
              <w:rPr>
                <w:rFonts w:hint="eastAsia" w:ascii="宋体" w:hAnsi="宋体" w:eastAsia="宋体" w:cs="宋体"/>
                <w:b w:val="0"/>
                <w:bCs/>
                <w:color w:val="auto"/>
                <w:sz w:val="28"/>
                <w:szCs w:val="28"/>
                <w:lang w:val="en-US" w:eastAsia="zh-CN"/>
              </w:rPr>
              <w:t>B超提示：</w:t>
            </w:r>
            <w:r>
              <w:rPr>
                <w:rFonts w:hint="eastAsia" w:ascii="宋体" w:hAnsi="宋体" w:eastAsia="宋体" w:cs="宋体"/>
                <w:b w:val="0"/>
                <w:bCs/>
                <w:color w:val="auto"/>
                <w:sz w:val="28"/>
                <w:szCs w:val="28"/>
              </w:rPr>
              <w:t>肝脏弥漫性病变，肝内稍高回声团，考虑血管瘤；肝纤四项：透明质酸144（↑）；碱性磷酸酶133（↑）胆碱酯酶12729（↑）</w:t>
            </w:r>
            <w:r>
              <w:rPr>
                <w:rFonts w:hint="eastAsia" w:ascii="宋体" w:hAnsi="宋体" w:eastAsia="宋体" w:cs="宋体"/>
                <w:b w:val="0"/>
                <w:bCs/>
                <w:color w:val="auto"/>
                <w:sz w:val="28"/>
                <w:szCs w:val="28"/>
                <w:lang w:eastAsia="zh-CN"/>
              </w:rPr>
              <w:t>。</w:t>
            </w:r>
          </w:p>
          <w:p w14:paraId="2A6D9267">
            <w:pPr>
              <w:spacing w:line="480" w:lineRule="exact"/>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rPr>
              <w:t>中医诊断：</w:t>
            </w:r>
            <w:r>
              <w:rPr>
                <w:rFonts w:hint="eastAsia" w:ascii="宋体" w:hAnsi="宋体" w:eastAsia="宋体" w:cs="宋体"/>
                <w:b w:val="0"/>
                <w:bCs/>
                <w:color w:val="auto"/>
                <w:sz w:val="28"/>
                <w:szCs w:val="28"/>
                <w:lang w:val="en-US" w:eastAsia="zh-CN"/>
              </w:rPr>
              <w:t>胁痛</w:t>
            </w:r>
          </w:p>
          <w:p w14:paraId="72F7FF54">
            <w:pPr>
              <w:spacing w:line="480" w:lineRule="exact"/>
              <w:rPr>
                <w:rFonts w:hint="eastAsia" w:ascii="宋体" w:hAnsi="宋体" w:eastAsia="宋体" w:cs="宋体"/>
                <w:b w:val="0"/>
                <w:bCs/>
                <w:color w:val="auto"/>
                <w:sz w:val="28"/>
                <w:szCs w:val="28"/>
                <w:lang w:val="en-US" w:eastAsia="zh-CN"/>
              </w:rPr>
            </w:pPr>
            <w:r>
              <w:rPr>
                <w:rFonts w:hint="eastAsia" w:ascii="宋体" w:hAnsi="宋体" w:eastAsia="宋体" w:cs="宋体"/>
                <w:b/>
                <w:color w:val="auto"/>
                <w:sz w:val="28"/>
                <w:szCs w:val="28"/>
              </w:rPr>
              <w:t>证候诊断：</w:t>
            </w:r>
            <w:r>
              <w:rPr>
                <w:rFonts w:hint="eastAsia" w:ascii="宋体" w:hAnsi="宋体" w:eastAsia="宋体" w:cs="宋体"/>
                <w:b w:val="0"/>
                <w:bCs/>
                <w:color w:val="auto"/>
                <w:sz w:val="28"/>
                <w:szCs w:val="28"/>
                <w:lang w:val="en-US" w:eastAsia="zh-CN"/>
              </w:rPr>
              <w:t>气滞血瘀</w:t>
            </w:r>
          </w:p>
          <w:p w14:paraId="210238CD">
            <w:pPr>
              <w:spacing w:line="480" w:lineRule="exact"/>
              <w:rPr>
                <w:rFonts w:hint="eastAsia" w:ascii="宋体" w:hAnsi="宋体" w:eastAsia="宋体" w:cs="宋体"/>
                <w:b w:val="0"/>
                <w:bCs/>
                <w:color w:val="auto"/>
                <w:sz w:val="28"/>
                <w:szCs w:val="28"/>
              </w:rPr>
            </w:pPr>
            <w:r>
              <w:rPr>
                <w:rFonts w:hint="eastAsia" w:ascii="宋体" w:hAnsi="宋体" w:eastAsia="宋体" w:cs="宋体"/>
                <w:b/>
                <w:color w:val="auto"/>
                <w:sz w:val="28"/>
                <w:szCs w:val="28"/>
              </w:rPr>
              <w:t>西医诊断：</w:t>
            </w:r>
            <w:r>
              <w:rPr>
                <w:rFonts w:hint="eastAsia" w:ascii="宋体" w:hAnsi="宋体" w:eastAsia="宋体" w:cs="宋体"/>
                <w:b w:val="0"/>
                <w:bCs/>
                <w:color w:val="auto"/>
                <w:sz w:val="28"/>
                <w:szCs w:val="28"/>
                <w:lang w:val="en-US" w:eastAsia="zh-CN"/>
              </w:rPr>
              <w:t>1.</w:t>
            </w:r>
            <w:r>
              <w:rPr>
                <w:rFonts w:hint="eastAsia" w:ascii="宋体" w:hAnsi="宋体" w:eastAsia="宋体" w:cs="宋体"/>
                <w:b w:val="0"/>
                <w:bCs/>
                <w:color w:val="auto"/>
                <w:sz w:val="28"/>
                <w:szCs w:val="28"/>
              </w:rPr>
              <w:t>慢性乙型病毒性肝炎</w:t>
            </w:r>
            <w:r>
              <w:rPr>
                <w:rFonts w:hint="eastAsia" w:ascii="宋体" w:hAnsi="宋体" w:eastAsia="宋体" w:cs="宋体"/>
                <w:b w:val="0"/>
                <w:bCs/>
                <w:color w:val="auto"/>
                <w:sz w:val="28"/>
                <w:szCs w:val="28"/>
                <w:lang w:val="en-US" w:eastAsia="zh-CN"/>
              </w:rPr>
              <w:t>;2.</w:t>
            </w:r>
            <w:r>
              <w:rPr>
                <w:rFonts w:hint="eastAsia" w:ascii="宋体" w:hAnsi="宋体" w:eastAsia="宋体" w:cs="宋体"/>
                <w:b w:val="0"/>
                <w:bCs/>
                <w:color w:val="auto"/>
                <w:sz w:val="28"/>
                <w:szCs w:val="28"/>
              </w:rPr>
              <w:t>肝纤维化</w:t>
            </w:r>
          </w:p>
          <w:p w14:paraId="6C8C88CD">
            <w:pPr>
              <w:widowControl/>
              <w:shd w:val="clear" w:color="auto" w:fill="FFFFFF"/>
              <w:spacing w:line="300" w:lineRule="atLeast"/>
              <w:jc w:val="left"/>
              <w:rPr>
                <w:rFonts w:hint="eastAsia" w:ascii="宋体" w:hAnsi="宋体" w:eastAsia="宋体" w:cs="宋体"/>
                <w:b w:val="0"/>
                <w:bCs/>
                <w:color w:val="auto"/>
                <w:sz w:val="28"/>
                <w:szCs w:val="28"/>
                <w:u w:val="single"/>
                <w:lang w:val="en-US" w:eastAsia="zh-CN"/>
              </w:rPr>
            </w:pPr>
            <w:r>
              <w:rPr>
                <w:rFonts w:hint="eastAsia" w:ascii="宋体" w:hAnsi="宋体" w:eastAsia="宋体" w:cs="宋体"/>
                <w:b/>
                <w:color w:val="auto"/>
                <w:sz w:val="28"/>
                <w:szCs w:val="28"/>
              </w:rPr>
              <w:t>治    法：</w:t>
            </w:r>
            <w:r>
              <w:rPr>
                <w:rFonts w:hint="eastAsia" w:ascii="宋体" w:hAnsi="宋体" w:eastAsia="宋体" w:cs="宋体"/>
                <w:b w:val="0"/>
                <w:bCs/>
                <w:color w:val="auto"/>
                <w:sz w:val="28"/>
                <w:szCs w:val="28"/>
                <w:lang w:val="en-US" w:eastAsia="zh-CN"/>
              </w:rPr>
              <w:t>疏肝解郁，活血化纤。</w:t>
            </w:r>
          </w:p>
          <w:p w14:paraId="61448FC6">
            <w:pPr>
              <w:spacing w:line="480" w:lineRule="exact"/>
              <w:rPr>
                <w:rFonts w:hint="eastAsia" w:ascii="宋体" w:hAnsi="宋体" w:eastAsia="宋体" w:cs="宋体"/>
                <w:color w:val="auto"/>
                <w:sz w:val="28"/>
                <w:szCs w:val="28"/>
              </w:rPr>
            </w:pPr>
            <w:r>
              <w:rPr>
                <w:rFonts w:hint="eastAsia" w:ascii="宋体" w:hAnsi="宋体" w:eastAsia="宋体" w:cs="宋体"/>
                <w:b/>
                <w:color w:val="auto"/>
                <w:sz w:val="28"/>
                <w:szCs w:val="28"/>
              </w:rPr>
              <w:t>处    方：</w:t>
            </w:r>
            <w:r>
              <w:rPr>
                <w:rFonts w:hint="eastAsia" w:ascii="宋体" w:hAnsi="宋体" w:eastAsia="宋体" w:cs="宋体"/>
                <w:color w:val="auto"/>
                <w:sz w:val="28"/>
                <w:szCs w:val="28"/>
                <w:lang w:val="en-US" w:eastAsia="zh-CN"/>
              </w:rPr>
              <w:t>八珍荔核抗纤方</w:t>
            </w:r>
            <w:r>
              <w:rPr>
                <w:rFonts w:hint="eastAsia" w:ascii="宋体" w:hAnsi="宋体" w:eastAsia="宋体" w:cs="宋体"/>
                <w:color w:val="auto"/>
                <w:sz w:val="28"/>
                <w:szCs w:val="28"/>
              </w:rPr>
              <w:t>加减</w:t>
            </w:r>
          </w:p>
          <w:p w14:paraId="32FD6F42">
            <w:pPr>
              <w:spacing w:line="480" w:lineRule="exact"/>
              <w:rPr>
                <w:rFonts w:hint="eastAsia" w:ascii="宋体" w:hAnsi="宋体" w:eastAsia="宋体" w:cs="宋体"/>
                <w:color w:val="auto"/>
                <w:sz w:val="28"/>
                <w:szCs w:val="28"/>
              </w:rPr>
            </w:pPr>
            <w:r>
              <w:rPr>
                <w:rFonts w:hint="eastAsia" w:ascii="宋体" w:hAnsi="宋体" w:eastAsia="宋体" w:cs="宋体"/>
                <w:color w:val="auto"/>
                <w:sz w:val="28"/>
                <w:szCs w:val="28"/>
              </w:rPr>
              <w:t>人参9</w:t>
            </w:r>
            <w:r>
              <w:rPr>
                <w:rFonts w:hint="eastAsia" w:ascii="宋体" w:hAnsi="宋体" w:eastAsia="宋体" w:cs="宋体"/>
                <w:color w:val="auto"/>
                <w:sz w:val="28"/>
                <w:szCs w:val="28"/>
                <w:lang w:eastAsia="zh-CN"/>
              </w:rPr>
              <w:t>g</w:t>
            </w:r>
            <w:r>
              <w:rPr>
                <w:rFonts w:hint="eastAsia" w:ascii="宋体" w:hAnsi="宋体" w:eastAsia="宋体" w:cs="宋体"/>
                <w:b w:val="0"/>
                <w:bCs/>
                <w:color w:val="auto"/>
                <w:sz w:val="28"/>
                <w:szCs w:val="28"/>
                <w:lang w:val="en-US" w:eastAsia="zh-CN"/>
              </w:rPr>
              <w:t xml:space="preserve">    </w:t>
            </w:r>
            <w:r>
              <w:rPr>
                <w:rFonts w:hint="eastAsia" w:ascii="宋体" w:hAnsi="宋体" w:eastAsia="宋体" w:cs="宋体"/>
                <w:color w:val="auto"/>
                <w:sz w:val="28"/>
                <w:szCs w:val="28"/>
              </w:rPr>
              <w:t>当归10</w:t>
            </w:r>
            <w:r>
              <w:rPr>
                <w:rFonts w:hint="eastAsia" w:ascii="宋体" w:hAnsi="宋体" w:eastAsia="宋体" w:cs="宋体"/>
                <w:color w:val="auto"/>
                <w:sz w:val="28"/>
                <w:szCs w:val="28"/>
                <w:lang w:eastAsia="zh-CN"/>
              </w:rPr>
              <w:t>g</w:t>
            </w:r>
            <w:r>
              <w:rPr>
                <w:rFonts w:hint="eastAsia" w:ascii="宋体" w:hAnsi="宋体" w:eastAsia="宋体" w:cs="宋体"/>
                <w:b w:val="0"/>
                <w:bCs/>
                <w:color w:val="auto"/>
                <w:sz w:val="28"/>
                <w:szCs w:val="28"/>
                <w:lang w:val="en-US" w:eastAsia="zh-CN"/>
              </w:rPr>
              <w:t xml:space="preserve">    </w:t>
            </w:r>
            <w:r>
              <w:rPr>
                <w:rFonts w:hint="eastAsia" w:ascii="宋体" w:hAnsi="宋体" w:eastAsia="宋体" w:cs="宋体"/>
                <w:color w:val="auto"/>
                <w:sz w:val="28"/>
                <w:szCs w:val="28"/>
              </w:rPr>
              <w:t>茯苓10</w:t>
            </w:r>
            <w:r>
              <w:rPr>
                <w:rFonts w:hint="eastAsia" w:ascii="宋体" w:hAnsi="宋体" w:eastAsia="宋体" w:cs="宋体"/>
                <w:color w:val="auto"/>
                <w:sz w:val="28"/>
                <w:szCs w:val="28"/>
                <w:lang w:eastAsia="zh-CN"/>
              </w:rPr>
              <w:t>g</w:t>
            </w:r>
            <w:r>
              <w:rPr>
                <w:rFonts w:hint="eastAsia" w:ascii="宋体" w:hAnsi="宋体" w:eastAsia="宋体" w:cs="宋体"/>
                <w:b w:val="0"/>
                <w:bCs/>
                <w:color w:val="auto"/>
                <w:sz w:val="28"/>
                <w:szCs w:val="28"/>
                <w:lang w:val="en-US" w:eastAsia="zh-CN"/>
              </w:rPr>
              <w:t xml:space="preserve">    </w:t>
            </w:r>
            <w:r>
              <w:rPr>
                <w:rFonts w:hint="eastAsia" w:ascii="宋体" w:hAnsi="宋体" w:eastAsia="宋体" w:cs="宋体"/>
                <w:color w:val="auto"/>
                <w:sz w:val="28"/>
                <w:szCs w:val="28"/>
              </w:rPr>
              <w:t>熟地黄10g</w:t>
            </w:r>
          </w:p>
          <w:p w14:paraId="11B1A199">
            <w:pPr>
              <w:spacing w:line="480" w:lineRule="exact"/>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rPr>
              <w:t>麸炒白术10</w:t>
            </w:r>
            <w:r>
              <w:rPr>
                <w:rFonts w:hint="eastAsia" w:ascii="宋体" w:hAnsi="宋体" w:eastAsia="宋体" w:cs="宋体"/>
                <w:color w:val="auto"/>
                <w:sz w:val="28"/>
                <w:szCs w:val="28"/>
                <w:lang w:eastAsia="zh-CN"/>
              </w:rPr>
              <w:t>g</w:t>
            </w:r>
            <w:r>
              <w:rPr>
                <w:rFonts w:hint="eastAsia" w:ascii="宋体" w:hAnsi="宋体" w:eastAsia="宋体" w:cs="宋体"/>
                <w:color w:val="auto"/>
                <w:sz w:val="28"/>
                <w:szCs w:val="28"/>
              </w:rPr>
              <w:t>川芎10</w:t>
            </w:r>
            <w:r>
              <w:rPr>
                <w:rFonts w:hint="eastAsia" w:ascii="宋体" w:hAnsi="宋体" w:eastAsia="宋体" w:cs="宋体"/>
                <w:color w:val="auto"/>
                <w:sz w:val="28"/>
                <w:szCs w:val="28"/>
                <w:lang w:eastAsia="zh-CN"/>
              </w:rPr>
              <w:t>g</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赤芍10</w:t>
            </w:r>
            <w:r>
              <w:rPr>
                <w:rFonts w:hint="eastAsia" w:ascii="宋体" w:hAnsi="宋体" w:eastAsia="宋体" w:cs="宋体"/>
                <w:color w:val="auto"/>
                <w:sz w:val="28"/>
                <w:szCs w:val="28"/>
                <w:lang w:eastAsia="zh-CN"/>
              </w:rPr>
              <w:t>g</w:t>
            </w:r>
            <w:r>
              <w:rPr>
                <w:rFonts w:hint="eastAsia" w:ascii="宋体" w:hAnsi="宋体" w:eastAsia="宋体" w:cs="宋体"/>
                <w:color w:val="auto"/>
                <w:sz w:val="28"/>
                <w:szCs w:val="28"/>
                <w:lang w:val="en-US" w:eastAsia="zh-CN"/>
              </w:rPr>
              <w:t xml:space="preserve">    荔枝核30g</w:t>
            </w:r>
          </w:p>
          <w:p w14:paraId="3B9C74FF">
            <w:pPr>
              <w:spacing w:line="480" w:lineRule="exact"/>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rPr>
              <w:t>丹参10</w:t>
            </w:r>
            <w:r>
              <w:rPr>
                <w:rFonts w:hint="eastAsia" w:ascii="宋体" w:hAnsi="宋体" w:eastAsia="宋体" w:cs="宋体"/>
                <w:color w:val="auto"/>
                <w:sz w:val="28"/>
                <w:szCs w:val="28"/>
                <w:lang w:eastAsia="zh-CN"/>
              </w:rPr>
              <w:t>g</w:t>
            </w:r>
            <w:r>
              <w:rPr>
                <w:rFonts w:hint="eastAsia" w:ascii="宋体" w:hAnsi="宋体" w:eastAsia="宋体" w:cs="宋体"/>
                <w:color w:val="auto"/>
                <w:sz w:val="28"/>
                <w:szCs w:val="28"/>
                <w:lang w:val="en-US" w:eastAsia="zh-CN"/>
              </w:rPr>
              <w:t xml:space="preserve">   红花6g     </w:t>
            </w:r>
            <w:r>
              <w:rPr>
                <w:rFonts w:hint="eastAsia" w:ascii="宋体" w:hAnsi="宋体" w:eastAsia="宋体" w:cs="宋体"/>
                <w:color w:val="auto"/>
                <w:sz w:val="28"/>
                <w:szCs w:val="28"/>
              </w:rPr>
              <w:t>柴胡10</w:t>
            </w:r>
            <w:r>
              <w:rPr>
                <w:rFonts w:hint="eastAsia" w:ascii="宋体" w:hAnsi="宋体" w:eastAsia="宋体" w:cs="宋体"/>
                <w:color w:val="auto"/>
                <w:sz w:val="28"/>
                <w:szCs w:val="28"/>
                <w:lang w:eastAsia="zh-CN"/>
              </w:rPr>
              <w:t>g</w:t>
            </w:r>
            <w:r>
              <w:rPr>
                <w:rFonts w:hint="eastAsia" w:ascii="宋体" w:hAnsi="宋体" w:eastAsia="宋体" w:cs="宋体"/>
                <w:color w:val="auto"/>
                <w:sz w:val="28"/>
                <w:szCs w:val="28"/>
                <w:lang w:val="en-US" w:eastAsia="zh-CN"/>
              </w:rPr>
              <w:t xml:space="preserve">    香附10g</w:t>
            </w:r>
          </w:p>
          <w:p w14:paraId="0D4FE34A">
            <w:pPr>
              <w:spacing w:line="480" w:lineRule="exact"/>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 xml:space="preserve">郁金10g   </w:t>
            </w:r>
            <w:r>
              <w:rPr>
                <w:rFonts w:hint="eastAsia" w:ascii="宋体" w:hAnsi="宋体" w:eastAsia="宋体" w:cs="宋体"/>
                <w:color w:val="auto"/>
                <w:sz w:val="28"/>
                <w:szCs w:val="28"/>
              </w:rPr>
              <w:t>醋五味子6</w:t>
            </w:r>
            <w:r>
              <w:rPr>
                <w:rFonts w:hint="eastAsia" w:ascii="宋体" w:hAnsi="宋体" w:eastAsia="宋体" w:cs="宋体"/>
                <w:color w:val="auto"/>
                <w:sz w:val="28"/>
                <w:szCs w:val="28"/>
                <w:lang w:eastAsia="zh-CN"/>
              </w:rPr>
              <w:t>g</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墨旱莲10</w:t>
            </w:r>
            <w:r>
              <w:rPr>
                <w:rFonts w:hint="eastAsia" w:ascii="宋体" w:hAnsi="宋体" w:eastAsia="宋体" w:cs="宋体"/>
                <w:color w:val="auto"/>
                <w:sz w:val="28"/>
                <w:szCs w:val="28"/>
                <w:lang w:eastAsia="zh-CN"/>
              </w:rPr>
              <w:t>g</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仙鹤草10g</w:t>
            </w:r>
          </w:p>
          <w:p w14:paraId="51FEEEF1">
            <w:pPr>
              <w:spacing w:line="480" w:lineRule="exact"/>
              <w:rPr>
                <w:rFonts w:hint="eastAsia" w:ascii="宋体" w:hAnsi="宋体" w:eastAsia="宋体" w:cs="宋体"/>
                <w:color w:val="auto"/>
                <w:sz w:val="28"/>
                <w:szCs w:val="28"/>
              </w:rPr>
            </w:pPr>
            <w:r>
              <w:rPr>
                <w:rFonts w:hint="eastAsia" w:ascii="宋体" w:hAnsi="宋体" w:eastAsia="宋体" w:cs="宋体"/>
                <w:color w:val="auto"/>
                <w:sz w:val="28"/>
                <w:szCs w:val="28"/>
              </w:rPr>
              <w:t>油松节15</w:t>
            </w:r>
            <w:r>
              <w:rPr>
                <w:rFonts w:hint="eastAsia" w:ascii="宋体" w:hAnsi="宋体" w:eastAsia="宋体" w:cs="宋体"/>
                <w:color w:val="auto"/>
                <w:sz w:val="28"/>
                <w:szCs w:val="28"/>
                <w:lang w:eastAsia="zh-CN"/>
              </w:rPr>
              <w:t>g</w:t>
            </w:r>
            <w:r>
              <w:rPr>
                <w:rFonts w:hint="eastAsia" w:ascii="宋体" w:hAnsi="宋体" w:eastAsia="宋体" w:cs="宋体"/>
                <w:color w:val="auto"/>
                <w:sz w:val="28"/>
                <w:szCs w:val="28"/>
                <w:lang w:val="en-US" w:eastAsia="zh-CN"/>
              </w:rPr>
              <w:t xml:space="preserve"> 茵陈10g    金钱草10g  </w:t>
            </w:r>
            <w:r>
              <w:rPr>
                <w:rFonts w:hint="eastAsia" w:ascii="宋体" w:hAnsi="宋体" w:eastAsia="宋体" w:cs="宋体"/>
                <w:color w:val="auto"/>
                <w:sz w:val="28"/>
                <w:szCs w:val="28"/>
              </w:rPr>
              <w:t>醋莪术10g</w:t>
            </w:r>
          </w:p>
          <w:p w14:paraId="3C193903">
            <w:pPr>
              <w:spacing w:line="480" w:lineRule="exact"/>
              <w:rPr>
                <w:rFonts w:hint="eastAsia" w:ascii="宋体" w:hAnsi="宋体" w:eastAsia="宋体" w:cs="宋体"/>
                <w:color w:val="auto"/>
                <w:sz w:val="28"/>
                <w:szCs w:val="28"/>
              </w:rPr>
            </w:pPr>
            <w:r>
              <w:rPr>
                <w:rFonts w:hint="eastAsia" w:ascii="宋体" w:hAnsi="宋体" w:eastAsia="宋体" w:cs="宋体"/>
                <w:color w:val="auto"/>
                <w:sz w:val="28"/>
                <w:szCs w:val="28"/>
              </w:rPr>
              <w:t>麸炒枳实10</w:t>
            </w:r>
            <w:r>
              <w:rPr>
                <w:rFonts w:hint="eastAsia" w:ascii="宋体" w:hAnsi="宋体" w:eastAsia="宋体" w:cs="宋体"/>
                <w:color w:val="auto"/>
                <w:sz w:val="28"/>
                <w:szCs w:val="28"/>
                <w:lang w:eastAsia="zh-CN"/>
              </w:rPr>
              <w:t>g</w:t>
            </w:r>
            <w:r>
              <w:rPr>
                <w:rFonts w:hint="eastAsia" w:ascii="宋体" w:hAnsi="宋体" w:eastAsia="宋体" w:cs="宋体"/>
                <w:color w:val="auto"/>
                <w:sz w:val="28"/>
                <w:szCs w:val="28"/>
              </w:rPr>
              <w:t>厚朴10</w:t>
            </w:r>
            <w:r>
              <w:rPr>
                <w:rFonts w:hint="eastAsia" w:ascii="宋体" w:hAnsi="宋体" w:eastAsia="宋体" w:cs="宋体"/>
                <w:color w:val="auto"/>
                <w:sz w:val="28"/>
                <w:szCs w:val="28"/>
                <w:lang w:eastAsia="zh-CN"/>
              </w:rPr>
              <w:t>g</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酸枣仁10</w:t>
            </w:r>
            <w:r>
              <w:rPr>
                <w:rFonts w:hint="eastAsia" w:ascii="宋体" w:hAnsi="宋体" w:eastAsia="宋体" w:cs="宋体"/>
                <w:color w:val="auto"/>
                <w:sz w:val="28"/>
                <w:szCs w:val="28"/>
                <w:lang w:eastAsia="zh-CN"/>
              </w:rPr>
              <w:t>g</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鸡血藤10g</w:t>
            </w:r>
          </w:p>
          <w:p w14:paraId="4DA003FB">
            <w:pPr>
              <w:spacing w:line="480" w:lineRule="exact"/>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rPr>
              <w:t>牡蛎15</w:t>
            </w:r>
            <w:r>
              <w:rPr>
                <w:rFonts w:hint="eastAsia" w:ascii="宋体" w:hAnsi="宋体" w:eastAsia="宋体" w:cs="宋体"/>
                <w:color w:val="auto"/>
                <w:sz w:val="28"/>
                <w:szCs w:val="28"/>
                <w:lang w:eastAsia="zh-CN"/>
              </w:rPr>
              <w:t>g</w:t>
            </w:r>
            <w:r>
              <w:rPr>
                <w:rFonts w:hint="eastAsia" w:ascii="宋体" w:hAnsi="宋体" w:eastAsia="宋体" w:cs="宋体"/>
                <w:color w:val="auto"/>
                <w:sz w:val="28"/>
                <w:szCs w:val="28"/>
                <w:lang w:val="en-US" w:eastAsia="zh-CN"/>
              </w:rPr>
              <w:t xml:space="preserve">   秦皮</w:t>
            </w:r>
            <w:r>
              <w:rPr>
                <w:rFonts w:hint="eastAsia" w:ascii="宋体" w:hAnsi="宋体" w:eastAsia="宋体" w:cs="宋体"/>
                <w:color w:val="auto"/>
                <w:sz w:val="28"/>
                <w:szCs w:val="28"/>
              </w:rPr>
              <w:t>10</w:t>
            </w:r>
            <w:r>
              <w:rPr>
                <w:rFonts w:hint="eastAsia" w:ascii="宋体" w:hAnsi="宋体" w:eastAsia="宋体" w:cs="宋体"/>
                <w:color w:val="auto"/>
                <w:sz w:val="28"/>
                <w:szCs w:val="28"/>
                <w:lang w:eastAsia="zh-CN"/>
              </w:rPr>
              <w:t>g</w:t>
            </w:r>
            <w:r>
              <w:rPr>
                <w:rFonts w:hint="eastAsia" w:ascii="宋体" w:hAnsi="宋体" w:eastAsia="宋体" w:cs="宋体"/>
                <w:color w:val="auto"/>
                <w:sz w:val="28"/>
                <w:szCs w:val="28"/>
                <w:lang w:val="en-US" w:eastAsia="zh-CN"/>
              </w:rPr>
              <w:t xml:space="preserve">    苦参10</w:t>
            </w:r>
            <w:r>
              <w:rPr>
                <w:rFonts w:hint="eastAsia" w:ascii="宋体" w:hAnsi="宋体" w:eastAsia="宋体" w:cs="宋体"/>
                <w:color w:val="auto"/>
                <w:sz w:val="28"/>
                <w:szCs w:val="28"/>
                <w:lang w:eastAsia="zh-CN"/>
              </w:rPr>
              <w:t>g</w:t>
            </w:r>
            <w:r>
              <w:rPr>
                <w:rFonts w:hint="eastAsia" w:ascii="宋体" w:hAnsi="宋体" w:eastAsia="宋体" w:cs="宋体"/>
                <w:color w:val="auto"/>
                <w:sz w:val="28"/>
                <w:szCs w:val="28"/>
                <w:lang w:val="en-US" w:eastAsia="zh-CN"/>
              </w:rPr>
              <w:t xml:space="preserve">    黄连6g</w:t>
            </w:r>
          </w:p>
          <w:p w14:paraId="19EA50C9">
            <w:pPr>
              <w:spacing w:line="480" w:lineRule="exact"/>
              <w:rPr>
                <w:rFonts w:hint="eastAsia" w:ascii="宋体" w:hAnsi="宋体" w:eastAsia="宋体" w:cs="宋体"/>
                <w:color w:val="auto"/>
                <w:sz w:val="28"/>
                <w:szCs w:val="28"/>
              </w:rPr>
            </w:pPr>
            <w:r>
              <w:rPr>
                <w:rFonts w:hint="eastAsia" w:ascii="宋体" w:hAnsi="宋体" w:eastAsia="宋体" w:cs="宋体"/>
                <w:color w:val="auto"/>
                <w:sz w:val="28"/>
                <w:szCs w:val="28"/>
              </w:rPr>
              <w:t>醋延胡索10</w:t>
            </w:r>
            <w:r>
              <w:rPr>
                <w:rFonts w:hint="eastAsia" w:ascii="宋体" w:hAnsi="宋体" w:eastAsia="宋体" w:cs="宋体"/>
                <w:color w:val="auto"/>
                <w:sz w:val="28"/>
                <w:szCs w:val="28"/>
                <w:lang w:eastAsia="zh-CN"/>
              </w:rPr>
              <w:t>g</w:t>
            </w:r>
            <w:r>
              <w:rPr>
                <w:rFonts w:hint="eastAsia" w:ascii="宋体" w:hAnsi="宋体" w:eastAsia="宋体" w:cs="宋体"/>
                <w:color w:val="auto"/>
                <w:sz w:val="28"/>
                <w:szCs w:val="28"/>
                <w:lang w:val="en-US" w:eastAsia="zh-CN"/>
              </w:rPr>
              <w:t xml:space="preserve">川楝子9g   </w:t>
            </w:r>
            <w:r>
              <w:rPr>
                <w:rFonts w:hint="eastAsia" w:ascii="宋体" w:hAnsi="宋体" w:eastAsia="宋体" w:cs="宋体"/>
                <w:color w:val="auto"/>
                <w:sz w:val="28"/>
                <w:szCs w:val="28"/>
              </w:rPr>
              <w:t>石菖蒲10</w:t>
            </w:r>
            <w:r>
              <w:rPr>
                <w:rFonts w:hint="eastAsia" w:ascii="宋体" w:hAnsi="宋体" w:eastAsia="宋体" w:cs="宋体"/>
                <w:color w:val="auto"/>
                <w:sz w:val="28"/>
                <w:szCs w:val="28"/>
                <w:lang w:eastAsia="zh-CN"/>
              </w:rPr>
              <w:t>g</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白芷10g</w:t>
            </w:r>
          </w:p>
          <w:p w14:paraId="5DFD6262">
            <w:pPr>
              <w:spacing w:line="480" w:lineRule="exact"/>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rPr>
              <w:t>黄芪15</w:t>
            </w:r>
            <w:r>
              <w:rPr>
                <w:rFonts w:hint="eastAsia" w:ascii="宋体" w:hAnsi="宋体" w:eastAsia="宋体" w:cs="宋体"/>
                <w:color w:val="auto"/>
                <w:sz w:val="28"/>
                <w:szCs w:val="28"/>
                <w:lang w:eastAsia="zh-CN"/>
              </w:rPr>
              <w:t>g</w:t>
            </w:r>
            <w:r>
              <w:rPr>
                <w:rFonts w:hint="eastAsia" w:ascii="宋体" w:hAnsi="宋体" w:eastAsia="宋体" w:cs="宋体"/>
                <w:color w:val="auto"/>
                <w:sz w:val="28"/>
                <w:szCs w:val="28"/>
                <w:lang w:val="en-US" w:eastAsia="zh-CN"/>
              </w:rPr>
              <w:t xml:space="preserve">   石决明30g  代赭石30g  栀子10g</w:t>
            </w:r>
          </w:p>
          <w:p w14:paraId="188A0F91">
            <w:pPr>
              <w:spacing w:line="480" w:lineRule="exact"/>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牡丹皮10g</w:t>
            </w:r>
          </w:p>
          <w:p w14:paraId="6CB4C5DB">
            <w:pPr>
              <w:spacing w:line="480" w:lineRule="exact"/>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30</w:t>
            </w:r>
            <w:r>
              <w:rPr>
                <w:rFonts w:hint="eastAsia" w:ascii="宋体" w:hAnsi="宋体" w:eastAsia="宋体" w:cs="宋体"/>
                <w:color w:val="auto"/>
                <w:sz w:val="28"/>
                <w:szCs w:val="28"/>
              </w:rPr>
              <w:t>剂</w:t>
            </w:r>
            <w:r>
              <w:rPr>
                <w:rFonts w:hint="eastAsia" w:ascii="宋体" w:hAnsi="宋体" w:eastAsia="宋体" w:cs="宋体"/>
                <w:color w:val="auto"/>
                <w:sz w:val="28"/>
                <w:szCs w:val="28"/>
                <w:lang w:val="en-US" w:eastAsia="zh-CN"/>
              </w:rPr>
              <w:t>,</w:t>
            </w:r>
            <w:r>
              <w:rPr>
                <w:rFonts w:hint="eastAsia" w:ascii="宋体" w:hAnsi="宋体" w:eastAsia="宋体" w:cs="宋体"/>
                <w:color w:val="auto"/>
                <w:sz w:val="28"/>
                <w:szCs w:val="28"/>
              </w:rPr>
              <w:t>水煎</w:t>
            </w:r>
            <w:r>
              <w:rPr>
                <w:rFonts w:hint="eastAsia" w:ascii="宋体" w:hAnsi="宋体" w:eastAsia="宋体" w:cs="宋体"/>
                <w:color w:val="auto"/>
                <w:sz w:val="28"/>
                <w:szCs w:val="28"/>
                <w:lang w:val="en-US" w:eastAsia="zh-CN"/>
              </w:rPr>
              <w:t>,</w:t>
            </w:r>
            <w:r>
              <w:rPr>
                <w:rFonts w:hint="eastAsia" w:ascii="宋体" w:hAnsi="宋体" w:eastAsia="宋体" w:cs="宋体"/>
                <w:color w:val="auto"/>
                <w:sz w:val="28"/>
                <w:szCs w:val="28"/>
              </w:rPr>
              <w:t>日1剂</w:t>
            </w:r>
            <w:r>
              <w:rPr>
                <w:rFonts w:hint="eastAsia" w:ascii="宋体" w:hAnsi="宋体" w:eastAsia="宋体" w:cs="宋体"/>
                <w:color w:val="auto"/>
                <w:sz w:val="28"/>
                <w:szCs w:val="28"/>
                <w:lang w:val="en-US" w:eastAsia="zh-CN"/>
              </w:rPr>
              <w:t>,</w:t>
            </w:r>
            <w:r>
              <w:rPr>
                <w:rFonts w:hint="eastAsia" w:ascii="宋体" w:hAnsi="宋体" w:eastAsia="宋体" w:cs="宋体"/>
                <w:color w:val="auto"/>
                <w:sz w:val="28"/>
                <w:szCs w:val="28"/>
              </w:rPr>
              <w:t>早晚分服</w:t>
            </w:r>
          </w:p>
          <w:p w14:paraId="2BCE78A5">
            <w:pPr>
              <w:spacing w:line="480" w:lineRule="exact"/>
              <w:rPr>
                <w:rFonts w:hint="eastAsia" w:ascii="宋体" w:hAnsi="宋体" w:eastAsia="宋体" w:cs="宋体"/>
                <w:color w:val="auto"/>
                <w:sz w:val="28"/>
                <w:szCs w:val="28"/>
                <w:lang w:val="en-US" w:eastAsia="zh-CN"/>
              </w:rPr>
            </w:pPr>
            <w:r>
              <w:rPr>
                <w:rFonts w:hint="eastAsia" w:ascii="宋体" w:hAnsi="宋体" w:eastAsia="宋体" w:cs="宋体"/>
                <w:b/>
                <w:color w:val="auto"/>
                <w:sz w:val="28"/>
                <w:szCs w:val="28"/>
              </w:rPr>
              <w:t>复诊</w:t>
            </w:r>
            <w:r>
              <w:rPr>
                <w:rFonts w:hint="eastAsia" w:ascii="宋体" w:hAnsi="宋体" w:eastAsia="宋体" w:cs="宋体"/>
                <w:b/>
                <w:color w:val="auto"/>
                <w:sz w:val="28"/>
                <w:szCs w:val="28"/>
                <w:lang w:eastAsia="zh-CN"/>
              </w:rPr>
              <w:t>：</w:t>
            </w:r>
            <w:r>
              <w:rPr>
                <w:rFonts w:hint="eastAsia" w:ascii="宋体" w:hAnsi="宋体" w:eastAsia="宋体" w:cs="宋体"/>
                <w:b w:val="0"/>
                <w:bCs/>
                <w:color w:val="auto"/>
                <w:sz w:val="28"/>
                <w:szCs w:val="28"/>
                <w:lang w:val="en-US" w:eastAsia="zh-CN"/>
              </w:rPr>
              <w:t>30剂服完，</w:t>
            </w:r>
            <w:r>
              <w:rPr>
                <w:rFonts w:hint="eastAsia" w:ascii="宋体" w:hAnsi="宋体" w:eastAsia="宋体" w:cs="宋体"/>
                <w:color w:val="auto"/>
                <w:sz w:val="28"/>
                <w:szCs w:val="28"/>
                <w:lang w:val="en-US" w:eastAsia="zh-CN"/>
              </w:rPr>
              <w:t>肝区不适明显缓解，疼痛已除，口干口苦已除，头胀痛较前减轻，反酸基本已除，纳寐可，二便调。舌淡红，有瘀斑，苔薄白，脉小弦。</w:t>
            </w:r>
          </w:p>
          <w:p w14:paraId="43F967AC">
            <w:pPr>
              <w:spacing w:line="480" w:lineRule="exact"/>
              <w:rPr>
                <w:rFonts w:hint="eastAsia" w:ascii="宋体" w:hAnsi="宋体" w:eastAsia="宋体" w:cs="宋体"/>
                <w:color w:val="auto"/>
                <w:sz w:val="28"/>
                <w:szCs w:val="28"/>
                <w:lang w:val="en-US" w:eastAsia="zh-CN"/>
              </w:rPr>
            </w:pPr>
            <w:r>
              <w:rPr>
                <w:rFonts w:hint="eastAsia" w:ascii="宋体" w:hAnsi="宋体" w:eastAsia="宋体" w:cs="宋体"/>
                <w:b/>
                <w:bCs/>
                <w:color w:val="auto"/>
                <w:sz w:val="28"/>
                <w:szCs w:val="28"/>
                <w:lang w:val="en-US" w:eastAsia="zh-CN"/>
              </w:rPr>
              <w:t>三诊</w:t>
            </w:r>
            <w:r>
              <w:rPr>
                <w:rFonts w:hint="eastAsia" w:ascii="宋体" w:hAnsi="宋体" w:eastAsia="宋体" w:cs="宋体"/>
                <w:color w:val="auto"/>
                <w:sz w:val="28"/>
                <w:szCs w:val="28"/>
                <w:lang w:val="en-US" w:eastAsia="zh-CN"/>
              </w:rPr>
              <w:t>：诸证皆除，自觉神清气爽，形体舒畅，再取20剂巩固治疗。</w:t>
            </w:r>
          </w:p>
          <w:p w14:paraId="2C6D8C75">
            <w:pPr>
              <w:spacing w:line="480" w:lineRule="exact"/>
              <w:jc w:val="left"/>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病案讨论：</w:t>
            </w:r>
          </w:p>
          <w:p w14:paraId="6B2B62E6">
            <w:pPr>
              <w:spacing w:line="480" w:lineRule="exact"/>
              <w:jc w:val="left"/>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汪磊：本案患者肝区不适，时有疼痛，急躁易怒，怒时头晕胀痛，此为肝气郁滞；时有腹胀，偶有胸闷、反酸嗳气，疲倦乏力，纳一般，此为脾气亏虚；舌有瘀斑、脉弦此为气滞血瘀所致</w:t>
            </w:r>
            <w:r>
              <w:rPr>
                <w:rFonts w:hint="eastAsia" w:ascii="宋体" w:hAnsi="宋体" w:eastAsia="宋体" w:cs="宋体"/>
                <w:color w:val="auto"/>
                <w:sz w:val="28"/>
                <w:szCs w:val="28"/>
              </w:rPr>
              <w:t>。</w:t>
            </w:r>
          </w:p>
          <w:p w14:paraId="25661970">
            <w:pPr>
              <w:spacing w:line="480" w:lineRule="exact"/>
              <w:jc w:val="left"/>
              <w:rPr>
                <w:rFonts w:hint="eastAsia" w:ascii="宋体" w:hAnsi="宋体" w:eastAsia="宋体" w:cs="宋体"/>
                <w:color w:val="auto"/>
                <w:sz w:val="28"/>
                <w:szCs w:val="28"/>
                <w:lang w:val="en-US" w:eastAsia="zh-CN"/>
              </w:rPr>
            </w:pPr>
            <w:r>
              <w:rPr>
                <w:rFonts w:hint="eastAsia" w:ascii="宋体" w:hAnsi="宋体" w:eastAsia="宋体"/>
                <w:sz w:val="28"/>
                <w:szCs w:val="32"/>
                <w:lang w:val="en-US" w:eastAsia="zh-CN"/>
              </w:rPr>
              <w:t>杨靖芸：根据本案患者的症状，</w:t>
            </w:r>
            <w:r>
              <w:rPr>
                <w:rFonts w:hint="eastAsia" w:ascii="宋体" w:hAnsi="宋体" w:eastAsia="宋体" w:cs="宋体"/>
                <w:color w:val="auto"/>
                <w:sz w:val="28"/>
                <w:szCs w:val="28"/>
              </w:rPr>
              <w:t>选用</w:t>
            </w:r>
            <w:r>
              <w:rPr>
                <w:rFonts w:hint="eastAsia" w:ascii="宋体" w:hAnsi="宋体" w:eastAsia="宋体" w:cs="宋体"/>
                <w:color w:val="auto"/>
                <w:sz w:val="28"/>
                <w:szCs w:val="28"/>
                <w:lang w:val="en-US" w:eastAsia="zh-CN"/>
              </w:rPr>
              <w:t>八珍荔核抗纤方</w:t>
            </w:r>
            <w:r>
              <w:rPr>
                <w:rFonts w:hint="eastAsia" w:ascii="宋体" w:hAnsi="宋体" w:eastAsia="宋体" w:cs="宋体"/>
                <w:color w:val="auto"/>
                <w:sz w:val="28"/>
                <w:szCs w:val="28"/>
              </w:rPr>
              <w:t>加减。方中</w:t>
            </w:r>
            <w:r>
              <w:rPr>
                <w:rFonts w:hint="eastAsia" w:ascii="宋体" w:hAnsi="宋体" w:eastAsia="宋体" w:cs="宋体"/>
                <w:color w:val="auto"/>
                <w:sz w:val="28"/>
                <w:szCs w:val="28"/>
                <w:lang w:val="en-US" w:eastAsia="zh-CN"/>
              </w:rPr>
              <w:t>八珍汤补益气血；</w:t>
            </w:r>
            <w:r>
              <w:rPr>
                <w:rFonts w:hint="eastAsia" w:ascii="宋体" w:hAnsi="宋体" w:eastAsia="宋体" w:cs="宋体"/>
                <w:color w:val="auto"/>
                <w:sz w:val="28"/>
                <w:szCs w:val="28"/>
              </w:rPr>
              <w:t>柴胡</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郁金</w:t>
            </w:r>
            <w:r>
              <w:rPr>
                <w:rFonts w:hint="eastAsia" w:ascii="宋体" w:hAnsi="宋体" w:eastAsia="宋体" w:cs="宋体"/>
                <w:color w:val="auto"/>
                <w:sz w:val="28"/>
                <w:szCs w:val="28"/>
              </w:rPr>
              <w:t>疏肝</w:t>
            </w:r>
            <w:r>
              <w:rPr>
                <w:rFonts w:hint="eastAsia" w:ascii="宋体" w:hAnsi="宋体" w:eastAsia="宋体" w:cs="宋体"/>
                <w:color w:val="auto"/>
                <w:sz w:val="28"/>
                <w:szCs w:val="28"/>
                <w:lang w:val="en-US" w:eastAsia="zh-CN"/>
              </w:rPr>
              <w:t>理气</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荔枝核、油松节、仙鹤草合增解毒补虚，消瘀散结之效；丹参、莪术、</w:t>
            </w:r>
            <w:r>
              <w:rPr>
                <w:rFonts w:hint="eastAsia" w:ascii="宋体" w:hAnsi="宋体" w:eastAsia="宋体" w:cs="宋体"/>
                <w:color w:val="auto"/>
                <w:sz w:val="28"/>
                <w:szCs w:val="28"/>
              </w:rPr>
              <w:t>川芎活血</w:t>
            </w:r>
            <w:r>
              <w:rPr>
                <w:rFonts w:hint="eastAsia" w:ascii="宋体" w:hAnsi="宋体" w:eastAsia="宋体" w:cs="宋体"/>
                <w:color w:val="auto"/>
                <w:sz w:val="28"/>
                <w:szCs w:val="28"/>
                <w:lang w:val="en-US" w:eastAsia="zh-CN"/>
              </w:rPr>
              <w:t>化瘀定痛</w:t>
            </w:r>
            <w:r>
              <w:rPr>
                <w:rFonts w:hint="eastAsia" w:ascii="宋体" w:hAnsi="宋体" w:eastAsia="宋体" w:cs="宋体"/>
                <w:color w:val="auto"/>
                <w:sz w:val="28"/>
                <w:szCs w:val="28"/>
              </w:rPr>
              <w:t>；睡眠欠佳则用鸡血藤安神宁心</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口苦以牡蛎、石决明降逆制酸，栀子、牡丹皮清肝理气化瘀以除口干，苦参、黄连燥湿止泻；茵陈、金钱草疏肝利胆；五味子、墨旱莲补益肝肾，益气生津，护肝降酶，川楝子以寒降为主延胡索以温通为要二者为对药一寒一温一降一通使气机通畅疼痛自除，鸡血藤养心安神；白芷、石菖蒲醒神开窍，代</w:t>
            </w:r>
            <w:r>
              <w:rPr>
                <w:rFonts w:hint="eastAsia" w:ascii="宋体" w:hAnsi="宋体" w:eastAsia="宋体" w:cs="宋体"/>
                <w:color w:val="auto"/>
                <w:sz w:val="28"/>
                <w:szCs w:val="28"/>
              </w:rPr>
              <w:t>赭石</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石决明</w:t>
            </w:r>
            <w:r>
              <w:rPr>
                <w:rFonts w:hint="eastAsia" w:ascii="宋体" w:hAnsi="宋体" w:eastAsia="宋体" w:cs="宋体"/>
                <w:color w:val="auto"/>
                <w:sz w:val="28"/>
                <w:szCs w:val="28"/>
              </w:rPr>
              <w:t>行气</w:t>
            </w:r>
            <w:r>
              <w:rPr>
                <w:rFonts w:hint="eastAsia" w:ascii="宋体" w:hAnsi="宋体" w:eastAsia="宋体" w:cs="宋体"/>
                <w:color w:val="auto"/>
                <w:sz w:val="28"/>
                <w:szCs w:val="28"/>
                <w:lang w:val="en-US" w:eastAsia="zh-CN"/>
              </w:rPr>
              <w:t>降逆</w:t>
            </w:r>
            <w:r>
              <w:rPr>
                <w:rFonts w:hint="eastAsia" w:ascii="宋体" w:hAnsi="宋体" w:eastAsia="宋体" w:cs="宋体"/>
                <w:color w:val="auto"/>
                <w:sz w:val="28"/>
                <w:szCs w:val="28"/>
              </w:rPr>
              <w:t>抑酸</w:t>
            </w:r>
            <w:r>
              <w:rPr>
                <w:rFonts w:hint="eastAsia" w:ascii="宋体" w:hAnsi="宋体" w:eastAsia="宋体" w:cs="宋体"/>
                <w:color w:val="auto"/>
                <w:sz w:val="28"/>
                <w:szCs w:val="28"/>
                <w:lang w:val="en-US" w:eastAsia="zh-CN"/>
              </w:rPr>
              <w:t>以</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诸药合用，以奏</w:t>
            </w:r>
            <w:r>
              <w:rPr>
                <w:rFonts w:hint="eastAsia" w:ascii="宋体" w:hAnsi="宋体" w:eastAsia="宋体" w:cs="宋体"/>
                <w:b w:val="0"/>
                <w:bCs/>
                <w:color w:val="auto"/>
                <w:sz w:val="28"/>
                <w:szCs w:val="28"/>
                <w:lang w:val="en-US" w:eastAsia="zh-CN"/>
              </w:rPr>
              <w:t>疏肝解郁，活血化纤之效。</w:t>
            </w:r>
          </w:p>
          <w:p w14:paraId="1318F941">
            <w:pPr>
              <w:rPr>
                <w:rFonts w:hint="default" w:ascii="宋体" w:hAnsi="宋体" w:eastAsia="宋体"/>
                <w:sz w:val="28"/>
                <w:szCs w:val="32"/>
                <w:lang w:val="en-US" w:eastAsia="zh-CN"/>
              </w:rPr>
            </w:pPr>
            <w:r>
              <w:rPr>
                <w:rFonts w:hint="eastAsia" w:ascii="宋体" w:hAnsi="宋体" w:eastAsia="宋体"/>
                <w:sz w:val="28"/>
                <w:szCs w:val="32"/>
              </w:rPr>
              <w:t>罗伟生教授：</w:t>
            </w:r>
            <w:r>
              <w:rPr>
                <w:rFonts w:hint="eastAsia" w:ascii="宋体" w:hAnsi="宋体" w:eastAsia="宋体"/>
                <w:sz w:val="28"/>
                <w:szCs w:val="32"/>
                <w:lang w:val="en-US" w:eastAsia="zh-CN"/>
              </w:rPr>
              <w:t>在中医理论中，根据肝经循行于胁，故胁痛自然与肝密切相关。肝作为五脏中的刚脏，喜条达而恶抑郁，故当肝气郁滞时，不通则痛所以会出现一系列症状，如本案患者中的胁痛、脾气急躁。用药时需调达肝气同时要适应肝性。</w:t>
            </w:r>
          </w:p>
        </w:tc>
      </w:tr>
    </w:tbl>
    <w:p w14:paraId="6F5A6298">
      <w:pPr>
        <w:rPr>
          <w:rFonts w:hint="eastAsia" w:ascii="宋体" w:hAnsi="宋体" w:eastAsia="宋体"/>
          <w:b/>
          <w:bCs/>
          <w:sz w:val="36"/>
          <w:szCs w:val="4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NkZDg1NGE2OTJlMWExZThjY2EzOGU0Y2QzNTNjOTkifQ=="/>
  </w:docVars>
  <w:rsids>
    <w:rsidRoot w:val="00A025D4"/>
    <w:rsid w:val="000275C1"/>
    <w:rsid w:val="000776C0"/>
    <w:rsid w:val="00340D9B"/>
    <w:rsid w:val="00357D75"/>
    <w:rsid w:val="003C004F"/>
    <w:rsid w:val="005E1874"/>
    <w:rsid w:val="00674719"/>
    <w:rsid w:val="006D1577"/>
    <w:rsid w:val="007333DC"/>
    <w:rsid w:val="007665E2"/>
    <w:rsid w:val="007A2DDD"/>
    <w:rsid w:val="00897818"/>
    <w:rsid w:val="00913A67"/>
    <w:rsid w:val="00940BBC"/>
    <w:rsid w:val="00A025D4"/>
    <w:rsid w:val="00BD25EA"/>
    <w:rsid w:val="00BF030A"/>
    <w:rsid w:val="00BF561E"/>
    <w:rsid w:val="00C8039D"/>
    <w:rsid w:val="00C94C96"/>
    <w:rsid w:val="00EB392A"/>
    <w:rsid w:val="00F13392"/>
    <w:rsid w:val="2B9C3256"/>
    <w:rsid w:val="5F8567D0"/>
    <w:rsid w:val="649020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1316</Words>
  <Characters>1432</Characters>
  <Lines>10</Lines>
  <Paragraphs>3</Paragraphs>
  <TotalTime>11</TotalTime>
  <ScaleCrop>false</ScaleCrop>
  <LinksUpToDate>false</LinksUpToDate>
  <CharactersWithSpaces>1531</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2024-07-20T05:07:00Z</dcterms:created>
  <dc:creator>畅远 潘</dc:creator>
  <cp:lastModifiedBy>风雪夜归人</cp:lastModifiedBy>
  <dcterms:modified xsi:type="dcterms:W3CDTF">2024-08-06T06:01:50Z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15B27CCA0D7C43639826F99D8A1EC52A_13</vt:lpwstr>
  </property>
</Properties>
</file>