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6899C">
      <w:pPr>
        <w:keepNext w:val="0"/>
        <w:keepLines w:val="0"/>
        <w:pageBreakBefore w:val="0"/>
        <w:widowControl w:val="0"/>
        <w:tabs>
          <w:tab w:val="left" w:pos="8280"/>
        </w:tabs>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宋体"/>
          <w:b w:val="0"/>
          <w:bCs/>
          <w:sz w:val="32"/>
          <w:szCs w:val="32"/>
          <w:lang w:val="en-US" w:eastAsia="zh-CN"/>
        </w:rPr>
      </w:pPr>
      <w:r>
        <w:rPr>
          <w:rFonts w:hint="eastAsia" w:ascii="Times New Roman" w:hAnsi="Times New Roman" w:eastAsia="宋体" w:cs="宋体"/>
          <w:b w:val="0"/>
          <w:bCs/>
          <w:sz w:val="32"/>
          <w:szCs w:val="32"/>
          <w:lang w:val="en-US" w:eastAsia="zh-CN"/>
        </w:rPr>
        <w:t>附件1</w:t>
      </w:r>
    </w:p>
    <w:p w14:paraId="0FD4D5D2">
      <w:pPr>
        <w:keepNext w:val="0"/>
        <w:keepLines w:val="0"/>
        <w:pageBreakBefore w:val="0"/>
        <w:widowControl w:val="0"/>
        <w:tabs>
          <w:tab w:val="left" w:pos="8280"/>
        </w:tabs>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宋体"/>
          <w:b/>
          <w:bCs w:val="0"/>
          <w:sz w:val="32"/>
          <w:szCs w:val="32"/>
          <w:lang w:val="en-US" w:eastAsia="zh-CN"/>
        </w:rPr>
      </w:pPr>
      <w:r>
        <w:rPr>
          <w:rFonts w:hint="eastAsia" w:ascii="Times New Roman" w:hAnsi="Times New Roman" w:eastAsia="宋体" w:cs="宋体"/>
          <w:b/>
          <w:bCs w:val="0"/>
          <w:sz w:val="32"/>
          <w:szCs w:val="32"/>
          <w:lang w:val="en-US" w:eastAsia="zh-CN"/>
        </w:rPr>
        <w:t>广西中医药大学第二附属医院制药生产基地项目环境影响评价项目需求表</w:t>
      </w:r>
    </w:p>
    <w:tbl>
      <w:tblPr>
        <w:tblStyle w:val="7"/>
        <w:tblW w:w="51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3"/>
        <w:gridCol w:w="1283"/>
        <w:gridCol w:w="1449"/>
        <w:gridCol w:w="5129"/>
      </w:tblGrid>
      <w:tr w14:paraId="7067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4F73F56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textAlignment w:val="auto"/>
              <w:rPr>
                <w:rFonts w:hint="default" w:ascii="Times New Roman" w:hAnsi="Times New Roman" w:eastAsia="宋体"/>
                <w:bCs/>
                <w:sz w:val="24"/>
                <w:szCs w:val="24"/>
              </w:rPr>
            </w:pPr>
            <w:r>
              <w:rPr>
                <w:rFonts w:hint="eastAsia" w:ascii="Times New Roman" w:hAnsi="Times New Roman" w:eastAsia="宋体"/>
                <w:bCs/>
                <w:sz w:val="24"/>
                <w:szCs w:val="24"/>
              </w:rPr>
              <w:t>（一）项目要求及技术需求</w:t>
            </w:r>
          </w:p>
        </w:tc>
      </w:tr>
      <w:tr w14:paraId="1142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416"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11C0EED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Times New Roman" w:hAnsi="Times New Roman" w:eastAsia="宋体" w:cs="宋体"/>
                <w:sz w:val="24"/>
                <w:szCs w:val="24"/>
              </w:rPr>
            </w:pPr>
            <w:r>
              <w:rPr>
                <w:rFonts w:hint="eastAsia" w:ascii="Times New Roman" w:hAnsi="Times New Roman" w:eastAsia="宋体" w:cs="宋体"/>
                <w:sz w:val="24"/>
                <w:szCs w:val="24"/>
              </w:rPr>
              <w:t>序号</w:t>
            </w:r>
          </w:p>
        </w:tc>
        <w:tc>
          <w:tcPr>
            <w:tcW w:w="748"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868DB3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Times New Roman" w:hAnsi="Times New Roman" w:eastAsia="宋体"/>
                <w:sz w:val="24"/>
                <w:szCs w:val="24"/>
              </w:rPr>
            </w:pPr>
            <w:r>
              <w:rPr>
                <w:rFonts w:hint="eastAsia" w:ascii="Times New Roman" w:hAnsi="Times New Roman" w:eastAsia="宋体"/>
                <w:sz w:val="24"/>
                <w:szCs w:val="24"/>
              </w:rPr>
              <w:t>项目名称</w:t>
            </w:r>
          </w:p>
        </w:tc>
        <w:tc>
          <w:tcPr>
            <w:tcW w:w="3834" w:type="pct"/>
            <w:gridSpan w:val="2"/>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C42014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Times New Roman" w:hAnsi="Times New Roman" w:eastAsia="宋体"/>
                <w:bCs/>
                <w:sz w:val="24"/>
                <w:szCs w:val="24"/>
              </w:rPr>
            </w:pPr>
            <w:r>
              <w:rPr>
                <w:rFonts w:hint="eastAsia" w:ascii="Times New Roman" w:hAnsi="Times New Roman" w:eastAsia="宋体" w:cs="宋体"/>
                <w:sz w:val="24"/>
                <w:szCs w:val="24"/>
              </w:rPr>
              <w:t>服务要求</w:t>
            </w:r>
          </w:p>
        </w:tc>
      </w:tr>
      <w:tr w14:paraId="5AE7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trPr>
        <w:tc>
          <w:tcPr>
            <w:tcW w:w="416"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2B6F828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1</w:t>
            </w:r>
          </w:p>
        </w:tc>
        <w:tc>
          <w:tcPr>
            <w:tcW w:w="748"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C6EE89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Times New Roman" w:hAnsi="Times New Roman" w:eastAsia="宋体"/>
                <w:color w:val="000000" w:themeColor="text1"/>
                <w:sz w:val="24"/>
                <w:szCs w:val="24"/>
                <w:lang w:val="en-US" w:eastAsia="zh-CN"/>
                <w14:textFill>
                  <w14:solidFill>
                    <w14:schemeClr w14:val="tx1"/>
                  </w14:solidFill>
                </w14:textFill>
              </w:rPr>
            </w:pPr>
            <w:r>
              <w:rPr>
                <w:rFonts w:hint="default" w:ascii="Times New Roman" w:hAnsi="Times New Roman" w:eastAsia="宋体"/>
                <w:color w:val="000000" w:themeColor="text1"/>
                <w:sz w:val="24"/>
                <w:szCs w:val="24"/>
                <w:lang w:val="en-US"/>
                <w14:textFill>
                  <w14:solidFill>
                    <w14:schemeClr w14:val="tx1"/>
                  </w14:solidFill>
                </w14:textFill>
              </w:rPr>
              <w:t>广西中医药大学第二附属医院制药生产基地项目环境影响评价</w:t>
            </w:r>
            <w:r>
              <w:rPr>
                <w:rFonts w:hint="eastAsia" w:ascii="Times New Roman" w:hAnsi="Times New Roman" w:eastAsia="宋体"/>
                <w:color w:val="000000" w:themeColor="text1"/>
                <w:sz w:val="24"/>
                <w:szCs w:val="24"/>
                <w:lang w:val="en-US" w:eastAsia="zh-CN"/>
                <w14:textFill>
                  <w14:solidFill>
                    <w14:schemeClr w14:val="tx1"/>
                  </w14:solidFill>
                </w14:textFill>
              </w:rPr>
              <w:t>项目</w:t>
            </w:r>
          </w:p>
        </w:tc>
        <w:tc>
          <w:tcPr>
            <w:tcW w:w="3834" w:type="pct"/>
            <w:gridSpan w:val="2"/>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73AD9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jc w:val="both"/>
              <w:textAlignment w:val="auto"/>
              <w:rPr>
                <w:rFonts w:hint="eastAsia" w:ascii="Times New Roman" w:hAnsi="Times New Roman" w:eastAsia="宋体" w:cs="宋体"/>
                <w:b/>
                <w:bCs/>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1.总体服务要求</w:t>
            </w:r>
          </w:p>
          <w:p w14:paraId="692772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1.1中标人须严格遵守《中华人民共和国环境影响评价法》《建设项目环境保护管理条例》《制药建设项目环境影响评价技术导则》及广西壮族自治区生态环境管理相关规定，确保环评工作合法、规范、科学、高效。</w:t>
            </w:r>
          </w:p>
          <w:p w14:paraId="74F0D7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1.2服务成果须满足项目审批、报建、竣工环保验收全流程要求，通过专家技术评审并取得生态环境主管部门批复文件。</w:t>
            </w:r>
          </w:p>
          <w:p w14:paraId="2C8B81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1.3中标人须在全国环境影响评价信用平台登记备案，无失信记录，无环评文件质量违法违规处罚记录。</w:t>
            </w:r>
          </w:p>
          <w:p w14:paraId="2BFDEA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1.4所有监测、分析、评价数据真实有效，承担因数据造假、成果不合格导致的全部责任与经济损失。</w:t>
            </w:r>
          </w:p>
          <w:p w14:paraId="56F485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jc w:val="both"/>
              <w:textAlignment w:val="auto"/>
              <w:rPr>
                <w:rFonts w:hint="default" w:ascii="Times New Roman" w:hAnsi="Times New Roman" w:eastAsia="宋体" w:cs="宋体"/>
                <w:b/>
                <w:bCs/>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2.</w:t>
            </w:r>
            <w:r>
              <w:rPr>
                <w:rFonts w:hint="default" w:ascii="Times New Roman" w:hAnsi="Times New Roman" w:eastAsia="宋体" w:cs="宋体"/>
                <w:b/>
                <w:bCs/>
                <w:color w:val="000000" w:themeColor="text1"/>
                <w:sz w:val="24"/>
                <w:szCs w:val="24"/>
                <w:lang w:val="en-US" w:eastAsia="zh-CN"/>
                <w14:textFill>
                  <w14:solidFill>
                    <w14:schemeClr w14:val="tx1"/>
                  </w14:solidFill>
                </w14:textFill>
              </w:rPr>
              <w:t>服务范围与工作内容</w:t>
            </w:r>
          </w:p>
          <w:p w14:paraId="567FD6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2.1</w:t>
            </w:r>
            <w:r>
              <w:rPr>
                <w:rFonts w:hint="default" w:ascii="Times New Roman" w:hAnsi="Times New Roman" w:eastAsia="宋体" w:cs="宋体"/>
                <w:color w:val="000000" w:themeColor="text1"/>
                <w:sz w:val="24"/>
                <w:szCs w:val="24"/>
                <w:lang w:val="en-US" w:eastAsia="zh-CN"/>
                <w14:textFill>
                  <w14:solidFill>
                    <w14:schemeClr w14:val="tx1"/>
                  </w14:solidFill>
                </w14:textFill>
              </w:rPr>
              <w:t>基础工作：现场踏勘、资料收集、项目工程分析，明确中药前处理、提取、制剂生产等工艺产排污节点。</w:t>
            </w:r>
          </w:p>
          <w:p w14:paraId="69BABA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2.2</w:t>
            </w:r>
            <w:r>
              <w:rPr>
                <w:rFonts w:hint="default" w:ascii="Times New Roman" w:hAnsi="Times New Roman" w:eastAsia="宋体" w:cs="宋体"/>
                <w:color w:val="000000" w:themeColor="text1"/>
                <w:sz w:val="24"/>
                <w:szCs w:val="24"/>
                <w:lang w:val="en-US" w:eastAsia="zh-CN"/>
                <w14:textFill>
                  <w14:solidFill>
                    <w14:schemeClr w14:val="tx1"/>
                  </w14:solidFill>
                </w14:textFill>
              </w:rPr>
              <w:t>环境现状监测：按规范开展现状监测，布点、频次、因子符合技术导则与审批要求。</w:t>
            </w:r>
          </w:p>
          <w:p w14:paraId="3BD3DA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2.3</w:t>
            </w:r>
            <w:r>
              <w:rPr>
                <w:rFonts w:hint="default" w:ascii="Times New Roman" w:hAnsi="Times New Roman" w:eastAsia="宋体" w:cs="宋体"/>
                <w:color w:val="000000" w:themeColor="text1"/>
                <w:sz w:val="24"/>
                <w:szCs w:val="24"/>
                <w:lang w:val="en-US" w:eastAsia="zh-CN"/>
                <w14:textFill>
                  <w14:solidFill>
                    <w14:schemeClr w14:val="tx1"/>
                  </w14:solidFill>
                </w14:textFill>
              </w:rPr>
              <w:t>环境影响评价：识别环境影响，预测施工期与运营期环境影响，论证污染防治措施可行性、合理性与可达性。</w:t>
            </w:r>
          </w:p>
          <w:p w14:paraId="265155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2.4</w:t>
            </w:r>
            <w:r>
              <w:rPr>
                <w:rFonts w:hint="default" w:ascii="Times New Roman" w:hAnsi="Times New Roman" w:eastAsia="宋体" w:cs="宋体"/>
                <w:color w:val="000000" w:themeColor="text1"/>
                <w:sz w:val="24"/>
                <w:szCs w:val="24"/>
                <w:lang w:val="en-US" w:eastAsia="zh-CN"/>
                <w14:textFill>
                  <w14:solidFill>
                    <w14:schemeClr w14:val="tx1"/>
                  </w14:solidFill>
                </w14:textFill>
              </w:rPr>
              <w:t>专项内容：产业政策与规划符合性分析、清洁生产分析、污染物总量控制、环境风险分析（中药提取溶剂、消防、危废暂存）、环境保护目标保护措施。</w:t>
            </w:r>
          </w:p>
          <w:p w14:paraId="0554F1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2.5</w:t>
            </w:r>
            <w:r>
              <w:rPr>
                <w:rFonts w:hint="default" w:ascii="Times New Roman" w:hAnsi="Times New Roman" w:eastAsia="宋体" w:cs="宋体"/>
                <w:color w:val="000000" w:themeColor="text1"/>
                <w:sz w:val="24"/>
                <w:szCs w:val="24"/>
                <w:lang w:val="en-US" w:eastAsia="zh-CN"/>
                <w14:textFill>
                  <w14:solidFill>
                    <w14:schemeClr w14:val="tx1"/>
                  </w14:solidFill>
                </w14:textFill>
              </w:rPr>
              <w:t>公众参与：按规定开展公众参与、信息公示，编制公众参与说明（如需）。</w:t>
            </w:r>
          </w:p>
          <w:p w14:paraId="55B3B2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2.6</w:t>
            </w:r>
            <w:r>
              <w:rPr>
                <w:rFonts w:hint="default" w:ascii="Times New Roman" w:hAnsi="Times New Roman" w:eastAsia="宋体" w:cs="宋体"/>
                <w:color w:val="000000" w:themeColor="text1"/>
                <w:sz w:val="24"/>
                <w:szCs w:val="24"/>
                <w:lang w:val="en-US" w:eastAsia="zh-CN"/>
                <w14:textFill>
                  <w14:solidFill>
                    <w14:schemeClr w14:val="tx1"/>
                  </w14:solidFill>
                </w14:textFill>
              </w:rPr>
              <w:t>评审与审批：编制环评文件（报告表 / 报告书）、组织 / 配合专家评审、按评审意见修改完善、协助报送审批、全程对接生态环境部门。</w:t>
            </w:r>
          </w:p>
          <w:p w14:paraId="4D7F3F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2.7</w:t>
            </w:r>
            <w:r>
              <w:rPr>
                <w:rFonts w:hint="default" w:ascii="Times New Roman" w:hAnsi="Times New Roman" w:eastAsia="宋体" w:cs="宋体"/>
                <w:color w:val="000000" w:themeColor="text1"/>
                <w:sz w:val="24"/>
                <w:szCs w:val="24"/>
                <w:lang w:val="en-US" w:eastAsia="zh-CN"/>
                <w14:textFill>
                  <w14:solidFill>
                    <w14:schemeClr w14:val="tx1"/>
                  </w14:solidFill>
                </w14:textFill>
              </w:rPr>
              <w:t>配套服务：提供环评批复后至竣工环保验收阶段的环保技术咨询、政策解读、变更指导。</w:t>
            </w:r>
          </w:p>
          <w:p w14:paraId="451942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jc w:val="both"/>
              <w:textAlignment w:val="auto"/>
              <w:rPr>
                <w:rFonts w:hint="eastAsia" w:ascii="Times New Roman" w:hAnsi="Times New Roman" w:eastAsia="宋体" w:cs="宋体"/>
                <w:b/>
                <w:bCs/>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3.工期要求</w:t>
            </w:r>
          </w:p>
          <w:p w14:paraId="11AE7E1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420" w:leftChars="200" w:right="0" w:rightChars="0"/>
              <w:jc w:val="both"/>
              <w:textAlignment w:val="auto"/>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3.1合同签订后20个</w:t>
            </w:r>
            <w:bookmarkStart w:id="0" w:name="_GoBack"/>
            <w:bookmarkEnd w:id="0"/>
            <w:r>
              <w:rPr>
                <w:rFonts w:hint="eastAsia" w:ascii="Times New Roman" w:hAnsi="Times New Roman" w:eastAsia="宋体" w:cs="宋体"/>
                <w:color w:val="000000" w:themeColor="text1"/>
                <w:sz w:val="24"/>
                <w:szCs w:val="24"/>
                <w:lang w:val="en-US" w:eastAsia="zh-CN"/>
                <w14:textFill>
                  <w14:solidFill>
                    <w14:schemeClr w14:val="tx1"/>
                  </w14:solidFill>
                </w14:textFill>
              </w:rPr>
              <w:t>工作日内完成送审稿。</w:t>
            </w:r>
          </w:p>
          <w:p w14:paraId="5D707B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420" w:leftChars="200" w:right="0" w:rightChars="0"/>
              <w:jc w:val="both"/>
              <w:textAlignment w:val="auto"/>
              <w:rPr>
                <w:rFonts w:hint="default" w:ascii="Times New Roman" w:hAnsi="Times New Roman" w:eastAsia="宋体" w:cs="宋体"/>
                <w:b/>
                <w:bCs/>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4.验收标准</w:t>
            </w:r>
          </w:p>
          <w:p w14:paraId="6346CC6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420" w:leftChars="200" w:right="0" w:rightChars="0"/>
              <w:jc w:val="both"/>
              <w:textAlignment w:val="auto"/>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4.1环评文件通过专家技术评审，符合国家及广西环评技术规范与审批要求。</w:t>
            </w:r>
          </w:p>
          <w:p w14:paraId="30A4727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420" w:leftChars="200" w:right="0" w:rightChars="0"/>
              <w:jc w:val="both"/>
              <w:textAlignment w:val="auto"/>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4.2取得具有审批权限的生态环境主管部门出具的环评批复文件。</w:t>
            </w:r>
          </w:p>
          <w:p w14:paraId="7D8543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420" w:leftChars="200" w:right="0" w:rightChars="0"/>
              <w:jc w:val="both"/>
              <w:textAlignment w:val="auto"/>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4.3交付全套合格成果资料，采购人验收通过。</w:t>
            </w:r>
          </w:p>
          <w:p w14:paraId="7CBBEE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jc w:val="both"/>
              <w:textAlignment w:val="auto"/>
              <w:rPr>
                <w:rFonts w:hint="eastAsia" w:ascii="Times New Roman" w:hAnsi="Times New Roman" w:eastAsia="宋体" w:cs="宋体"/>
                <w:b/>
                <w:bCs/>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5.供应商资质要求：</w:t>
            </w:r>
          </w:p>
          <w:p w14:paraId="01CE16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5.1盖章报价单</w:t>
            </w:r>
          </w:p>
          <w:p w14:paraId="475C8B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5.2公司营业执照+资质证明</w:t>
            </w:r>
          </w:p>
          <w:p w14:paraId="627625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5.3同类项目案例。</w:t>
            </w:r>
          </w:p>
          <w:p w14:paraId="71214C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jc w:val="both"/>
              <w:textAlignment w:val="auto"/>
              <w:rPr>
                <w:rFonts w:hint="default" w:ascii="Times New Roman" w:hAnsi="Times New Roman" w:eastAsia="宋体"/>
                <w:color w:val="000000" w:themeColor="text1"/>
                <w:lang w:val="en-US" w:eastAsia="zh-CN"/>
                <w14:textFill>
                  <w14:solidFill>
                    <w14:schemeClr w14:val="tx1"/>
                  </w14:solidFill>
                </w14:textFill>
              </w:rPr>
            </w:pPr>
          </w:p>
        </w:tc>
      </w:tr>
      <w:tr w14:paraId="7A1F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394421E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textAlignment w:val="auto"/>
              <w:rPr>
                <w:rFonts w:hint="default" w:ascii="Times New Roman" w:hAnsi="Times New Roman" w:eastAsia="宋体"/>
                <w:sz w:val="24"/>
                <w:szCs w:val="24"/>
              </w:rPr>
            </w:pPr>
            <w:r>
              <w:rPr>
                <w:rFonts w:hint="eastAsia" w:ascii="Times New Roman" w:hAnsi="Times New Roman" w:eastAsia="宋体"/>
                <w:sz w:val="24"/>
                <w:szCs w:val="24"/>
              </w:rPr>
              <w:t>（二）商务要求</w:t>
            </w:r>
          </w:p>
        </w:tc>
      </w:tr>
      <w:tr w14:paraId="3A26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416"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03B877B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Times New Roman" w:hAnsi="Times New Roman" w:eastAsia="宋体"/>
                <w:sz w:val="24"/>
                <w:szCs w:val="24"/>
              </w:rPr>
            </w:pPr>
            <w:r>
              <w:rPr>
                <w:rFonts w:hint="eastAsia" w:ascii="Times New Roman" w:hAnsi="Times New Roman" w:eastAsia="宋体"/>
                <w:sz w:val="24"/>
                <w:szCs w:val="24"/>
              </w:rPr>
              <w:t>序号</w:t>
            </w:r>
          </w:p>
        </w:tc>
        <w:tc>
          <w:tcPr>
            <w:tcW w:w="1593" w:type="pct"/>
            <w:gridSpan w:val="2"/>
            <w:tcBorders>
              <w:top w:val="single" w:color="auto" w:sz="4" w:space="0"/>
              <w:left w:val="single" w:color="auto" w:sz="4" w:space="0"/>
              <w:bottom w:val="single" w:color="auto" w:sz="4" w:space="0"/>
              <w:right w:val="single" w:color="auto" w:sz="4" w:space="0"/>
            </w:tcBorders>
            <w:noWrap w:val="0"/>
            <w:vAlign w:val="center"/>
          </w:tcPr>
          <w:p w14:paraId="7BEEED9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105" w:leftChars="50" w:right="105" w:rightChars="50"/>
              <w:jc w:val="center"/>
              <w:textAlignment w:val="auto"/>
              <w:rPr>
                <w:rFonts w:hint="default" w:ascii="Times New Roman" w:hAnsi="Times New Roman" w:eastAsia="宋体"/>
                <w:sz w:val="24"/>
                <w:szCs w:val="24"/>
              </w:rPr>
            </w:pPr>
            <w:r>
              <w:rPr>
                <w:rFonts w:hint="eastAsia" w:ascii="Times New Roman" w:hAnsi="Times New Roman" w:eastAsia="宋体"/>
                <w:sz w:val="24"/>
                <w:szCs w:val="24"/>
              </w:rPr>
              <w:t>商务条款</w:t>
            </w:r>
          </w:p>
        </w:tc>
        <w:tc>
          <w:tcPr>
            <w:tcW w:w="2990" w:type="pct"/>
            <w:tcBorders>
              <w:top w:val="single" w:color="auto" w:sz="4" w:space="0"/>
              <w:left w:val="single" w:color="auto" w:sz="4" w:space="0"/>
              <w:bottom w:val="single" w:color="auto" w:sz="4" w:space="0"/>
              <w:right w:val="single" w:color="auto" w:sz="4" w:space="0"/>
            </w:tcBorders>
            <w:noWrap w:val="0"/>
            <w:vAlign w:val="center"/>
          </w:tcPr>
          <w:p w14:paraId="09E9B39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105" w:leftChars="50" w:right="105" w:rightChars="50"/>
              <w:jc w:val="center"/>
              <w:textAlignment w:val="auto"/>
              <w:rPr>
                <w:rFonts w:hint="default" w:ascii="Times New Roman" w:hAnsi="Times New Roman" w:eastAsia="宋体"/>
                <w:sz w:val="24"/>
                <w:szCs w:val="24"/>
              </w:rPr>
            </w:pPr>
            <w:r>
              <w:rPr>
                <w:rFonts w:hint="eastAsia" w:ascii="Times New Roman" w:hAnsi="Times New Roman" w:eastAsia="宋体"/>
                <w:sz w:val="24"/>
                <w:szCs w:val="24"/>
              </w:rPr>
              <w:t>商务要求</w:t>
            </w:r>
          </w:p>
        </w:tc>
      </w:tr>
      <w:tr w14:paraId="4599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416"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77FB573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Times New Roman" w:hAnsi="Times New Roman" w:eastAsia="宋体"/>
                <w:sz w:val="24"/>
                <w:szCs w:val="24"/>
              </w:rPr>
            </w:pPr>
            <w:r>
              <w:rPr>
                <w:rFonts w:hint="eastAsia" w:ascii="Times New Roman" w:hAnsi="Times New Roman" w:eastAsia="宋体"/>
                <w:sz w:val="24"/>
                <w:szCs w:val="24"/>
              </w:rPr>
              <w:t>1</w:t>
            </w:r>
          </w:p>
        </w:tc>
        <w:tc>
          <w:tcPr>
            <w:tcW w:w="1593" w:type="pct"/>
            <w:gridSpan w:val="2"/>
            <w:tcBorders>
              <w:top w:val="single" w:color="auto" w:sz="4" w:space="0"/>
              <w:left w:val="single" w:color="auto" w:sz="4" w:space="0"/>
              <w:bottom w:val="single" w:color="auto" w:sz="4" w:space="0"/>
              <w:right w:val="single" w:color="auto" w:sz="4" w:space="0"/>
            </w:tcBorders>
            <w:noWrap w:val="0"/>
            <w:vAlign w:val="center"/>
          </w:tcPr>
          <w:p w14:paraId="3B6C1F24">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报价要求</w:t>
            </w:r>
          </w:p>
        </w:tc>
        <w:tc>
          <w:tcPr>
            <w:tcW w:w="2990" w:type="pct"/>
            <w:tcBorders>
              <w:top w:val="single" w:color="auto" w:sz="4" w:space="0"/>
              <w:left w:val="single" w:color="auto" w:sz="4" w:space="0"/>
              <w:bottom w:val="single" w:color="auto" w:sz="4" w:space="0"/>
              <w:right w:val="single" w:color="auto" w:sz="4" w:space="0"/>
            </w:tcBorders>
            <w:noWrap w:val="0"/>
            <w:vAlign w:val="center"/>
          </w:tcPr>
          <w:p w14:paraId="53C6E0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default" w:ascii="Times New Roman" w:hAnsi="Times New Roman" w:eastAsia="宋体"/>
                <w:sz w:val="24"/>
                <w:szCs w:val="24"/>
              </w:rPr>
            </w:pPr>
            <w:r>
              <w:rPr>
                <w:rFonts w:hint="eastAsia" w:ascii="Times New Roman" w:hAnsi="Times New Roman" w:eastAsia="宋体" w:cs="宋体"/>
                <w:color w:val="000000"/>
                <w:sz w:val="24"/>
                <w:szCs w:val="24"/>
                <w:lang w:eastAsia="zh-CN"/>
              </w:rPr>
              <w:t>报价是履行合同的最终价格，包括本项目所有服务</w:t>
            </w:r>
            <w:r>
              <w:rPr>
                <w:rFonts w:hint="eastAsia" w:ascii="Times New Roman" w:hAnsi="Times New Roman" w:eastAsia="宋体" w:cs="宋体"/>
                <w:sz w:val="24"/>
                <w:szCs w:val="24"/>
                <w:lang w:val="en-US" w:eastAsia="zh-CN"/>
              </w:rPr>
              <w:t>内容</w:t>
            </w:r>
            <w:r>
              <w:rPr>
                <w:rFonts w:hint="eastAsia" w:ascii="Times New Roman" w:hAnsi="Times New Roman" w:eastAsia="宋体" w:cs="宋体"/>
                <w:color w:val="000000"/>
                <w:sz w:val="24"/>
                <w:szCs w:val="24"/>
                <w:lang w:eastAsia="zh-CN"/>
              </w:rPr>
              <w:t>、所涉及的人工费、税金及其他所有成本费用的总和。对于本文件中未列明，而供应商认为必需的费用也需列入总报价。在合同实施时，采购人将不予支付成交供应商没有列入的项目费用，并认为此项目的费用已包括在总报价中。</w:t>
            </w:r>
          </w:p>
        </w:tc>
      </w:tr>
      <w:tr w14:paraId="2650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416"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70BF7B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w:t>
            </w:r>
          </w:p>
        </w:tc>
        <w:tc>
          <w:tcPr>
            <w:tcW w:w="1593" w:type="pct"/>
            <w:gridSpan w:val="2"/>
            <w:tcBorders>
              <w:top w:val="single" w:color="auto" w:sz="4" w:space="0"/>
              <w:left w:val="single" w:color="auto" w:sz="4" w:space="0"/>
              <w:bottom w:val="single" w:color="auto" w:sz="4" w:space="0"/>
              <w:right w:val="single" w:color="auto" w:sz="4" w:space="0"/>
            </w:tcBorders>
            <w:noWrap w:val="0"/>
            <w:vAlign w:val="center"/>
          </w:tcPr>
          <w:p w14:paraId="47858C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cs="宋体"/>
                <w:color w:val="000000"/>
                <w:sz w:val="24"/>
                <w:szCs w:val="24"/>
                <w:lang w:eastAsia="zh-CN"/>
              </w:rPr>
              <w:t>项目实施时间、地点</w:t>
            </w:r>
          </w:p>
        </w:tc>
        <w:tc>
          <w:tcPr>
            <w:tcW w:w="2990" w:type="pct"/>
            <w:tcBorders>
              <w:top w:val="single" w:color="auto" w:sz="4" w:space="0"/>
              <w:left w:val="single" w:color="auto" w:sz="4" w:space="0"/>
              <w:bottom w:val="single" w:color="auto" w:sz="4" w:space="0"/>
              <w:right w:val="single" w:color="auto" w:sz="4" w:space="0"/>
            </w:tcBorders>
            <w:noWrap w:val="0"/>
            <w:vAlign w:val="center"/>
          </w:tcPr>
          <w:p w14:paraId="0D278D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Times New Roman" w:hAnsi="Times New Roman" w:eastAsia="宋体" w:cs="宋体"/>
                <w:color w:val="000000"/>
                <w:sz w:val="24"/>
                <w:szCs w:val="24"/>
                <w:lang w:eastAsia="zh-CN"/>
              </w:rPr>
            </w:pPr>
            <w:r>
              <w:rPr>
                <w:rFonts w:hint="eastAsia" w:ascii="Times New Roman" w:hAnsi="Times New Roman" w:eastAsia="宋体" w:cs="宋体"/>
                <w:color w:val="000000"/>
                <w:sz w:val="24"/>
                <w:szCs w:val="24"/>
                <w:lang w:eastAsia="zh-CN"/>
              </w:rPr>
              <w:t>1.项目实施时间：</w:t>
            </w:r>
            <w:r>
              <w:rPr>
                <w:rFonts w:hint="eastAsia" w:ascii="Times New Roman" w:hAnsi="Times New Roman" w:eastAsia="宋体" w:cstheme="minorEastAsia"/>
                <w:color w:val="000000"/>
                <w:kern w:val="0"/>
                <w:sz w:val="24"/>
                <w:szCs w:val="24"/>
              </w:rPr>
              <w:t>从合同签订时起</w:t>
            </w:r>
            <w:r>
              <w:rPr>
                <w:rFonts w:hint="eastAsia" w:ascii="Times New Roman" w:hAnsi="Times New Roman" w:eastAsia="宋体" w:cstheme="minorEastAsia"/>
                <w:color w:val="000000"/>
                <w:kern w:val="0"/>
                <w:sz w:val="24"/>
                <w:szCs w:val="24"/>
                <w:lang w:val="en-US" w:eastAsia="zh-CN"/>
              </w:rPr>
              <w:t>至成果验收通过</w:t>
            </w:r>
            <w:r>
              <w:rPr>
                <w:rFonts w:hint="eastAsia" w:ascii="Times New Roman" w:hAnsi="Times New Roman" w:eastAsia="宋体" w:cs="宋体"/>
                <w:color w:val="000000"/>
                <w:sz w:val="24"/>
                <w:szCs w:val="24"/>
                <w:lang w:eastAsia="zh-CN"/>
              </w:rPr>
              <w:t>；</w:t>
            </w:r>
          </w:p>
          <w:p w14:paraId="5D9CC2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default" w:ascii="Times New Roman" w:hAnsi="Times New Roman" w:eastAsia="宋体"/>
                <w:sz w:val="24"/>
                <w:szCs w:val="24"/>
                <w:lang w:val="en-US" w:eastAsia="zh-CN"/>
              </w:rPr>
            </w:pPr>
            <w:r>
              <w:rPr>
                <w:rFonts w:hint="eastAsia" w:ascii="Times New Roman" w:hAnsi="Times New Roman" w:eastAsia="宋体" w:cs="宋体"/>
                <w:color w:val="000000"/>
                <w:sz w:val="24"/>
                <w:szCs w:val="24"/>
                <w:lang w:eastAsia="zh-CN"/>
              </w:rPr>
              <w:t>2.项目成果交付地点：采购人指定地点</w:t>
            </w:r>
          </w:p>
        </w:tc>
      </w:tr>
      <w:tr w14:paraId="2E50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16"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30D12B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Times New Roman" w:hAnsi="Times New Roman" w:eastAsia="宋体"/>
                <w:sz w:val="24"/>
                <w:szCs w:val="24"/>
                <w:lang w:eastAsia="zh-CN"/>
              </w:rPr>
            </w:pPr>
            <w:r>
              <w:rPr>
                <w:rFonts w:hint="eastAsia" w:ascii="Times New Roman" w:hAnsi="Times New Roman" w:eastAsia="宋体"/>
                <w:sz w:val="24"/>
                <w:szCs w:val="24"/>
                <w:lang w:val="en-US" w:eastAsia="zh-CN"/>
              </w:rPr>
              <w:t>3</w:t>
            </w:r>
          </w:p>
        </w:tc>
        <w:tc>
          <w:tcPr>
            <w:tcW w:w="1593" w:type="pct"/>
            <w:gridSpan w:val="2"/>
            <w:tcBorders>
              <w:top w:val="single" w:color="auto" w:sz="4" w:space="0"/>
              <w:left w:val="single" w:color="auto" w:sz="4" w:space="0"/>
              <w:bottom w:val="single" w:color="auto" w:sz="4" w:space="0"/>
              <w:right w:val="single" w:color="auto" w:sz="4" w:space="0"/>
            </w:tcBorders>
            <w:noWrap w:val="0"/>
            <w:vAlign w:val="center"/>
          </w:tcPr>
          <w:p w14:paraId="3CFA3F1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105" w:leftChars="50" w:right="105" w:rightChars="50"/>
              <w:jc w:val="center"/>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sz w:val="24"/>
                <w:szCs w:val="24"/>
              </w:rPr>
              <w:t>付款方式</w:t>
            </w:r>
          </w:p>
        </w:tc>
        <w:tc>
          <w:tcPr>
            <w:tcW w:w="2990" w:type="pct"/>
            <w:tcBorders>
              <w:top w:val="single" w:color="auto" w:sz="4" w:space="0"/>
              <w:left w:val="single" w:color="auto" w:sz="4" w:space="0"/>
              <w:bottom w:val="single" w:color="auto" w:sz="4" w:space="0"/>
              <w:right w:val="single" w:color="auto" w:sz="4" w:space="0"/>
            </w:tcBorders>
            <w:noWrap w:val="0"/>
            <w:vAlign w:val="center"/>
          </w:tcPr>
          <w:p w14:paraId="427C83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Times New Roman" w:hAnsi="Times New Roman" w:eastAsia="宋体"/>
                <w:sz w:val="24"/>
                <w:szCs w:val="24"/>
                <w:lang w:eastAsia="zh-CN"/>
              </w:rPr>
            </w:pPr>
            <w:r>
              <w:rPr>
                <w:rFonts w:hint="eastAsia" w:ascii="Times New Roman" w:hAnsi="Times New Roman" w:eastAsia="宋体" w:cs="宋体"/>
                <w:color w:val="auto"/>
                <w:kern w:val="2"/>
                <w:sz w:val="24"/>
                <w:szCs w:val="24"/>
                <w:highlight w:val="none"/>
                <w:lang w:val="en-US" w:eastAsia="zh-CN" w:bidi="ar-SA"/>
              </w:rPr>
              <w:t>合同签订后10个工作日内采购单位向成交供应商支付技术服务费总额的50%，全部环境影响评价文件被行政主管部门批复后支付其余的50%。</w:t>
            </w:r>
          </w:p>
        </w:tc>
      </w:tr>
      <w:tr w14:paraId="2897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416"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E8BB97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4</w:t>
            </w:r>
          </w:p>
        </w:tc>
        <w:tc>
          <w:tcPr>
            <w:tcW w:w="1593" w:type="pct"/>
            <w:gridSpan w:val="2"/>
            <w:tcBorders>
              <w:top w:val="single" w:color="auto" w:sz="4" w:space="0"/>
              <w:left w:val="single" w:color="auto" w:sz="4" w:space="0"/>
              <w:bottom w:val="single" w:color="auto" w:sz="4" w:space="0"/>
              <w:right w:val="single" w:color="auto" w:sz="4" w:space="0"/>
            </w:tcBorders>
            <w:noWrap w:val="0"/>
            <w:vAlign w:val="center"/>
          </w:tcPr>
          <w:p w14:paraId="61716D6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105" w:leftChars="50" w:right="105" w:rightChars="50"/>
              <w:jc w:val="center"/>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宋体"/>
                <w:color w:val="auto"/>
                <w:kern w:val="2"/>
                <w:sz w:val="24"/>
                <w:szCs w:val="24"/>
                <w:highlight w:val="none"/>
                <w:lang w:val="en-US" w:eastAsia="zh-CN" w:bidi="ar-SA"/>
              </w:rPr>
              <w:t>成果的验收标准</w:t>
            </w:r>
          </w:p>
        </w:tc>
        <w:tc>
          <w:tcPr>
            <w:tcW w:w="2990" w:type="pct"/>
            <w:tcBorders>
              <w:top w:val="single" w:color="auto" w:sz="4" w:space="0"/>
              <w:left w:val="single" w:color="auto" w:sz="4" w:space="0"/>
              <w:bottom w:val="single" w:color="auto" w:sz="4" w:space="0"/>
              <w:right w:val="single" w:color="auto" w:sz="4" w:space="0"/>
            </w:tcBorders>
            <w:noWrap w:val="0"/>
            <w:vAlign w:val="center"/>
          </w:tcPr>
          <w:p w14:paraId="426C4B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default" w:ascii="Times New Roman" w:hAnsi="Times New Roman" w:eastAsia="宋体"/>
                <w:sz w:val="24"/>
                <w:szCs w:val="24"/>
              </w:rPr>
            </w:pPr>
            <w:r>
              <w:rPr>
                <w:rFonts w:hint="eastAsia" w:ascii="Times New Roman" w:hAnsi="Times New Roman" w:eastAsia="宋体" w:cs="宋体"/>
                <w:color w:val="auto"/>
                <w:kern w:val="2"/>
                <w:sz w:val="24"/>
                <w:szCs w:val="24"/>
                <w:highlight w:val="none"/>
                <w:lang w:val="en-US" w:eastAsia="zh-CN" w:bidi="ar-SA"/>
              </w:rPr>
              <w:t>供应商提供的成果通过采购单位相关部门审核为准。</w:t>
            </w:r>
          </w:p>
        </w:tc>
      </w:tr>
      <w:tr w14:paraId="6289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 w:hRule="atLeast"/>
        </w:trPr>
        <w:tc>
          <w:tcPr>
            <w:tcW w:w="416"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74B5C83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5</w:t>
            </w:r>
          </w:p>
        </w:tc>
        <w:tc>
          <w:tcPr>
            <w:tcW w:w="1593"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4196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宋体" w:cs="宋体"/>
                <w:color w:val="000000"/>
                <w:sz w:val="24"/>
                <w:szCs w:val="24"/>
                <w:lang w:eastAsia="zh-CN"/>
              </w:rPr>
            </w:pPr>
            <w:r>
              <w:rPr>
                <w:rFonts w:hint="eastAsia" w:ascii="Times New Roman" w:hAnsi="Times New Roman" w:eastAsia="宋体" w:cs="宋体"/>
                <w:color w:val="000000"/>
                <w:sz w:val="24"/>
                <w:szCs w:val="24"/>
                <w:lang w:eastAsia="zh-CN"/>
              </w:rPr>
              <w:t>其他服务</w:t>
            </w:r>
          </w:p>
          <w:p w14:paraId="37185E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宋体"/>
                <w:color w:val="000000"/>
                <w:sz w:val="24"/>
                <w:szCs w:val="24"/>
                <w:lang w:eastAsia="zh-CN"/>
              </w:rPr>
              <w:t>要求</w:t>
            </w:r>
          </w:p>
        </w:tc>
        <w:tc>
          <w:tcPr>
            <w:tcW w:w="299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7FAA9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宋体"/>
                <w:color w:val="000000"/>
                <w:sz w:val="24"/>
                <w:szCs w:val="24"/>
                <w:lang w:val="en-US" w:eastAsia="zh-CN"/>
              </w:rPr>
              <w:t>配合采购单位完成竣工环保验收及排污许可证申报工作。</w:t>
            </w:r>
          </w:p>
        </w:tc>
      </w:tr>
    </w:tbl>
    <w:p w14:paraId="6FDC82D6">
      <w:pPr>
        <w:numPr>
          <w:ilvl w:val="0"/>
          <w:numId w:val="0"/>
        </w:numPr>
        <w:ind w:firstLine="420"/>
        <w:rPr>
          <w:rFonts w:hint="default" w:ascii="Times New Roman" w:hAnsi="Times New Roman" w:eastAsia="宋体"/>
          <w:sz w:val="24"/>
          <w:szCs w:val="24"/>
          <w:lang w:eastAsia="zh-CN"/>
        </w:rPr>
      </w:pPr>
    </w:p>
    <w:p w14:paraId="2DFCA705">
      <w:pPr>
        <w:numPr>
          <w:ilvl w:val="0"/>
          <w:numId w:val="0"/>
        </w:numPr>
        <w:rPr>
          <w:rFonts w:hint="default" w:ascii="Times New Roman" w:hAnsi="Times New Roman" w:eastAsia="宋体"/>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15131"/>
    <w:rsid w:val="067607D5"/>
    <w:rsid w:val="06D73165"/>
    <w:rsid w:val="074402CA"/>
    <w:rsid w:val="08673A31"/>
    <w:rsid w:val="0CCA05FD"/>
    <w:rsid w:val="0F9E0359"/>
    <w:rsid w:val="10215D6D"/>
    <w:rsid w:val="12FA40EB"/>
    <w:rsid w:val="1625763F"/>
    <w:rsid w:val="16876836"/>
    <w:rsid w:val="18925B3C"/>
    <w:rsid w:val="19AE3232"/>
    <w:rsid w:val="1A7B0EBE"/>
    <w:rsid w:val="1B7D317E"/>
    <w:rsid w:val="1C422BD3"/>
    <w:rsid w:val="1DB02E9D"/>
    <w:rsid w:val="1E4834AC"/>
    <w:rsid w:val="2071455E"/>
    <w:rsid w:val="20B64FAB"/>
    <w:rsid w:val="21AE6F25"/>
    <w:rsid w:val="21FC1A76"/>
    <w:rsid w:val="26004536"/>
    <w:rsid w:val="267912AC"/>
    <w:rsid w:val="26D46B1D"/>
    <w:rsid w:val="27D8088F"/>
    <w:rsid w:val="281F026C"/>
    <w:rsid w:val="29721B41"/>
    <w:rsid w:val="29D82DC8"/>
    <w:rsid w:val="2B67502E"/>
    <w:rsid w:val="2C2B3683"/>
    <w:rsid w:val="2E790004"/>
    <w:rsid w:val="2F9F1AAF"/>
    <w:rsid w:val="319156B3"/>
    <w:rsid w:val="333E509C"/>
    <w:rsid w:val="393C3E66"/>
    <w:rsid w:val="39662B65"/>
    <w:rsid w:val="3B97050C"/>
    <w:rsid w:val="3DDB1E3E"/>
    <w:rsid w:val="3EFD0EAF"/>
    <w:rsid w:val="40CC1BDE"/>
    <w:rsid w:val="41A17335"/>
    <w:rsid w:val="436F6E9D"/>
    <w:rsid w:val="43D62A41"/>
    <w:rsid w:val="442C4EA4"/>
    <w:rsid w:val="45463FA1"/>
    <w:rsid w:val="469814BD"/>
    <w:rsid w:val="49523BA5"/>
    <w:rsid w:val="4B161F57"/>
    <w:rsid w:val="4C9D62C0"/>
    <w:rsid w:val="4DFF20BC"/>
    <w:rsid w:val="4F2B4C9D"/>
    <w:rsid w:val="522D1420"/>
    <w:rsid w:val="59333A43"/>
    <w:rsid w:val="5AA074CB"/>
    <w:rsid w:val="5E141793"/>
    <w:rsid w:val="5E6A3173"/>
    <w:rsid w:val="5EB804F7"/>
    <w:rsid w:val="5ECC7FCF"/>
    <w:rsid w:val="5F24793A"/>
    <w:rsid w:val="6472739A"/>
    <w:rsid w:val="65160232"/>
    <w:rsid w:val="66147858"/>
    <w:rsid w:val="69A2602B"/>
    <w:rsid w:val="69FA1237"/>
    <w:rsid w:val="6BA6692F"/>
    <w:rsid w:val="73595893"/>
    <w:rsid w:val="744C5512"/>
    <w:rsid w:val="76AD3DC4"/>
    <w:rsid w:val="771A256D"/>
    <w:rsid w:val="7AE674EF"/>
    <w:rsid w:val="7F211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next w:val="1"/>
    <w:qFormat/>
    <w:uiPriority w:val="0"/>
    <w:pPr>
      <w:spacing w:after="120" w:afterLines="0" w:afterAutospacing="0"/>
    </w:pPr>
  </w:style>
  <w:style w:type="paragraph" w:styleId="4">
    <w:name w:val="Plain Text"/>
    <w:basedOn w:val="1"/>
    <w:link w:val="1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0"/>
      <w:sz w:val="20"/>
      <w:szCs w:val="21"/>
      <w:lang w:val="en-US" w:eastAsia="zh-CN" w:bidi="ar"/>
    </w:rPr>
  </w:style>
  <w:style w:type="paragraph" w:styleId="5">
    <w:name w:val="footer"/>
    <w:basedOn w:val="1"/>
    <w:qFormat/>
    <w:uiPriority w:val="0"/>
    <w:pPr>
      <w:tabs>
        <w:tab w:val="center" w:pos="4153"/>
        <w:tab w:val="right" w:pos="8306"/>
      </w:tabs>
      <w:snapToGrid w:val="0"/>
      <w:jc w:val="left"/>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qFormat/>
    <w:uiPriority w:val="0"/>
    <w:rPr>
      <w:b/>
    </w:rPr>
  </w:style>
  <w:style w:type="character" w:styleId="10">
    <w:name w:val="Hyperlink"/>
    <w:basedOn w:val="8"/>
    <w:qFormat/>
    <w:uiPriority w:val="0"/>
    <w:rPr>
      <w:color w:val="0000FF"/>
      <w:u w:val="single"/>
    </w:rPr>
  </w:style>
  <w:style w:type="character" w:customStyle="1" w:styleId="11">
    <w:name w:val="纯文本 Char"/>
    <w:basedOn w:val="8"/>
    <w:link w:val="4"/>
    <w:qFormat/>
    <w:uiPriority w:val="0"/>
    <w:rPr>
      <w:rFonts w:hint="eastAsia" w:ascii="宋体" w:hAnsi="Courier New" w:eastAsia="宋体" w:cs="Courier New"/>
      <w:szCs w:val="21"/>
    </w:rPr>
  </w:style>
  <w:style w:type="character" w:customStyle="1" w:styleId="12">
    <w:name w:val="纯文本 字符"/>
    <w:basedOn w:val="8"/>
    <w:qFormat/>
    <w:uiPriority w:val="0"/>
    <w:rPr>
      <w:rFonts w:ascii="等线" w:hAnsi="Courier New" w:eastAsia="等线" w:cs="Courier New"/>
      <w:kern w:val="2"/>
      <w:sz w:val="21"/>
      <w:szCs w:val="24"/>
    </w:rPr>
  </w:style>
  <w:style w:type="character" w:customStyle="1" w:styleId="13">
    <w:name w:val="font11"/>
    <w:basedOn w:val="8"/>
    <w:autoRedefine/>
    <w:qFormat/>
    <w:uiPriority w:val="0"/>
    <w:rPr>
      <w:rFonts w:hint="eastAsia" w:ascii="宋体" w:hAnsi="宋体" w:eastAsia="宋体" w:cs="宋体"/>
      <w:b/>
      <w:bCs/>
      <w:color w:val="000000"/>
      <w:sz w:val="18"/>
      <w:szCs w:val="18"/>
      <w:u w:val="none"/>
    </w:rPr>
  </w:style>
  <w:style w:type="character" w:customStyle="1" w:styleId="14">
    <w:name w:val="font21"/>
    <w:basedOn w:val="8"/>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1145</Words>
  <Characters>1194</Characters>
  <Lines>0</Lines>
  <Paragraphs>0</Paragraphs>
  <TotalTime>56</TotalTime>
  <ScaleCrop>false</ScaleCrop>
  <LinksUpToDate>false</LinksUpToDate>
  <CharactersWithSpaces>1198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2025-01-24T06:38:00Z</dcterms:created>
  <dc:creator>lenovo</dc:creator>
  <cp:lastModifiedBy>甲乙丙丁</cp:lastModifiedBy>
  <dcterms:modified xsi:type="dcterms:W3CDTF">2026-05-09T07:02:26Z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eyJoZGlkIjoiYzg5NmE2ZmEzNWJkNTdkOGJlMjZiNzYzMDUwZWU3NjUiLCJ1c2VySWQiOiIzMTUyMjA2NzkifQ==</vt:lpwstr>
  </property>
  <property fmtid="{D5CDD505-2E9C-101B-9397-08002B2CF9AE}" pid="4" name="ICV">
    <vt:lpwstr>91019A3467E64194BAAA66C3522DA0C7_13</vt:lpwstr>
  </property>
</Properties>
</file>