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899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  <w:t>3</w:t>
      </w:r>
    </w:p>
    <w:p w14:paraId="4E42AC18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广西中医药大学第二附属医院制药生产基地项目</w:t>
      </w:r>
    </w:p>
    <w:p w14:paraId="0FD4D5D2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主要生产内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容</w:t>
      </w:r>
    </w:p>
    <w:p w14:paraId="27DE96CB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>项目概况</w:t>
      </w:r>
    </w:p>
    <w:p w14:paraId="44FD4DEE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项目位于南宁市高新区科园东十一路，规划总用地面积16638平方米，总建筑面积34460平方米，绿化面积5923平方米。</w:t>
      </w:r>
    </w:p>
    <w:p w14:paraId="7DCF23C7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>生产规模</w:t>
      </w:r>
    </w:p>
    <w:p w14:paraId="6FDC82D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项目建成投产后，生产达颗粒剂150吨/年、胶囊剂2亿粒/年。</w:t>
      </w:r>
    </w:p>
    <w:p w14:paraId="34BA0B70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8"/>
          <w:lang w:val="en-US" w:eastAsia="zh-CN"/>
        </w:rPr>
        <w:t>生产工艺</w:t>
      </w:r>
    </w:p>
    <w:p w14:paraId="34381E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中草药材经清洗、切片、破碎后烘干，采用水和乙醇作为溶媒，采用乙醇回流提取和水煎煮工艺提取和精制，经浓缩和干燥后进入制剂生产线，制成固体制剂和胶囊制剂。</w:t>
      </w:r>
    </w:p>
    <w:p w14:paraId="48F7A1E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 w14:paraId="2DFCA70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681BF"/>
    <w:multiLevelType w:val="singleLevel"/>
    <w:tmpl w:val="66F681B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2609"/>
    <w:rsid w:val="01A3791B"/>
    <w:rsid w:val="02E15131"/>
    <w:rsid w:val="067607D5"/>
    <w:rsid w:val="074402CA"/>
    <w:rsid w:val="0F9E0359"/>
    <w:rsid w:val="12FA40EB"/>
    <w:rsid w:val="1625763F"/>
    <w:rsid w:val="18925B3C"/>
    <w:rsid w:val="19AE3232"/>
    <w:rsid w:val="1A7B0EBE"/>
    <w:rsid w:val="1B7D317E"/>
    <w:rsid w:val="1C422BD3"/>
    <w:rsid w:val="1DB02E9D"/>
    <w:rsid w:val="1E4834AC"/>
    <w:rsid w:val="2071455E"/>
    <w:rsid w:val="20B64FAB"/>
    <w:rsid w:val="21AE6F25"/>
    <w:rsid w:val="22FD3CF7"/>
    <w:rsid w:val="26004536"/>
    <w:rsid w:val="272346CC"/>
    <w:rsid w:val="27D8088F"/>
    <w:rsid w:val="29721B41"/>
    <w:rsid w:val="2B67502E"/>
    <w:rsid w:val="2C2B3683"/>
    <w:rsid w:val="2E790004"/>
    <w:rsid w:val="319156B3"/>
    <w:rsid w:val="333E509C"/>
    <w:rsid w:val="393C3E66"/>
    <w:rsid w:val="39662B65"/>
    <w:rsid w:val="3B97050C"/>
    <w:rsid w:val="3DDB1E3E"/>
    <w:rsid w:val="3EFD0EAF"/>
    <w:rsid w:val="40CC1BDE"/>
    <w:rsid w:val="41035914"/>
    <w:rsid w:val="41A17335"/>
    <w:rsid w:val="436F6E9D"/>
    <w:rsid w:val="43D62A41"/>
    <w:rsid w:val="442C4EA4"/>
    <w:rsid w:val="45463FA1"/>
    <w:rsid w:val="469814BD"/>
    <w:rsid w:val="49523BA5"/>
    <w:rsid w:val="4B161F57"/>
    <w:rsid w:val="4C9D62C0"/>
    <w:rsid w:val="4F2B4C9D"/>
    <w:rsid w:val="4F654D8B"/>
    <w:rsid w:val="583974CB"/>
    <w:rsid w:val="59333A43"/>
    <w:rsid w:val="5AA074CB"/>
    <w:rsid w:val="5E141793"/>
    <w:rsid w:val="5E6A3173"/>
    <w:rsid w:val="5EB804F7"/>
    <w:rsid w:val="5ECC7FCF"/>
    <w:rsid w:val="5F24793A"/>
    <w:rsid w:val="63520F1A"/>
    <w:rsid w:val="63FF0976"/>
    <w:rsid w:val="64356B8E"/>
    <w:rsid w:val="65160232"/>
    <w:rsid w:val="66147858"/>
    <w:rsid w:val="69A2602B"/>
    <w:rsid w:val="69FA1237"/>
    <w:rsid w:val="6BA6692F"/>
    <w:rsid w:val="6DB76480"/>
    <w:rsid w:val="73BC69EE"/>
    <w:rsid w:val="744C5512"/>
    <w:rsid w:val="76380F41"/>
    <w:rsid w:val="76AD3DC4"/>
    <w:rsid w:val="76E61C4D"/>
    <w:rsid w:val="771A256D"/>
    <w:rsid w:val="7AE674EF"/>
    <w:rsid w:val="7F1447B5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0"/>
      <w:sz w:val="20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纯文本 Char"/>
    <w:basedOn w:val="8"/>
    <w:link w:val="4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12">
    <w:name w:val="纯文本 字符"/>
    <w:basedOn w:val="8"/>
    <w:qFormat/>
    <w:uiPriority w:val="0"/>
    <w:rPr>
      <w:rFonts w:ascii="等线" w:hAnsi="Courier New" w:eastAsia="等线" w:cs="Courier New"/>
      <w:kern w:val="2"/>
      <w:sz w:val="21"/>
      <w:szCs w:val="24"/>
    </w:rPr>
  </w:style>
  <w:style w:type="character" w:customStyle="1" w:styleId="13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229</Characters>
  <Lines>0</Lines>
  <Paragraphs>0</Paragraphs>
  <TotalTime>30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2025-01-24T06:38:00Z</dcterms:created>
  <dc:creator>lenovo</dc:creator>
  <cp:lastModifiedBy>甲乙丙丁</cp:lastModifiedBy>
  <dcterms:modified xsi:type="dcterms:W3CDTF">2026-05-09T06:54:52Z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eyJoZGlkIjoiYzg5NmE2ZmEzNWJkNTdkOGJlMjZiNzYzMDUwZWU3NjUiLCJ1c2VySWQiOiIzMTUyMjA2NzkifQ==</vt:lpwstr>
  </property>
  <property fmtid="{D5CDD505-2E9C-101B-9397-08002B2CF9AE}" pid="4" name="ICV">
    <vt:lpwstr>58C6228448914047B3EAF8181BC4A0B8_13</vt:lpwstr>
  </property>
</Properties>
</file>