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5FB" w:rsidRDefault="005F65FB" w:rsidP="006F183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华文新魏" w:hAnsi="Times New Roman"/>
          <w:color w:val="000000"/>
          <w:sz w:val="52"/>
          <w:szCs w:val="52"/>
        </w:rPr>
      </w:pPr>
    </w:p>
    <w:p w:rsidR="005F65FB" w:rsidRDefault="005F65FB" w:rsidP="006F183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华文新魏" w:hAnsi="Times New Roman"/>
          <w:color w:val="000000"/>
          <w:sz w:val="52"/>
          <w:szCs w:val="52"/>
        </w:rPr>
      </w:pPr>
      <w:r>
        <w:rPr>
          <w:rFonts w:ascii="Times New Roman" w:eastAsia="华文新魏" w:hAnsi="Times New Roman" w:hint="eastAsia"/>
          <w:color w:val="000000"/>
          <w:sz w:val="52"/>
          <w:szCs w:val="52"/>
        </w:rPr>
        <w:t>广西中医药大学瑞康临床医学院</w:t>
      </w:r>
    </w:p>
    <w:p w:rsidR="005F65FB" w:rsidRDefault="005F65FB" w:rsidP="006F183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华文新魏" w:hAnsi="Times New Roman"/>
          <w:color w:val="000000"/>
          <w:sz w:val="52"/>
          <w:szCs w:val="52"/>
        </w:rPr>
      </w:pPr>
    </w:p>
    <w:p w:rsidR="005F65FB" w:rsidRPr="00923802" w:rsidRDefault="005F65FB" w:rsidP="006F183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华文新魏" w:hAnsi="Times New Roman"/>
          <w:color w:val="000000"/>
          <w:sz w:val="52"/>
          <w:szCs w:val="52"/>
        </w:rPr>
      </w:pPr>
      <w:r>
        <w:rPr>
          <w:rFonts w:ascii="Times New Roman" w:eastAsia="华文新魏" w:hAnsi="Times New Roman" w:hint="eastAsia"/>
          <w:color w:val="000000"/>
          <w:sz w:val="52"/>
          <w:szCs w:val="52"/>
        </w:rPr>
        <w:t>内科学教研室</w:t>
      </w:r>
    </w:p>
    <w:p w:rsidR="005F65FB" w:rsidRDefault="005F65FB" w:rsidP="006F183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华文新魏" w:hAnsi="Times New Roman"/>
          <w:color w:val="000000"/>
          <w:szCs w:val="21"/>
          <w:lang w:val="zh-TW"/>
        </w:rPr>
      </w:pPr>
    </w:p>
    <w:p w:rsidR="005F65FB" w:rsidRPr="00923802" w:rsidRDefault="005F65FB" w:rsidP="006F183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华文新魏" w:hAnsi="Times New Roman"/>
          <w:color w:val="000000"/>
          <w:szCs w:val="21"/>
          <w:lang w:val="zh-TW" w:eastAsia="zh-TW"/>
        </w:rPr>
      </w:pPr>
    </w:p>
    <w:p w:rsidR="005F65FB" w:rsidRDefault="005F65FB" w:rsidP="006F183F">
      <w:pPr>
        <w:spacing w:line="360" w:lineRule="auto"/>
        <w:jc w:val="center"/>
        <w:rPr>
          <w:rFonts w:ascii="Times New Roman" w:eastAsia="黑体" w:hAnsi="Times New Roman"/>
          <w:b/>
          <w:color w:val="000000"/>
          <w:sz w:val="48"/>
          <w:szCs w:val="48"/>
        </w:rPr>
      </w:pPr>
      <w:r w:rsidRPr="00923802">
        <w:rPr>
          <w:rFonts w:ascii="Times New Roman" w:eastAsia="黑体" w:hAnsi="Times New Roman" w:hint="eastAsia"/>
          <w:b/>
          <w:color w:val="000000"/>
          <w:sz w:val="48"/>
          <w:szCs w:val="48"/>
        </w:rPr>
        <w:t>问题导向学习课程</w:t>
      </w:r>
    </w:p>
    <w:p w:rsidR="005F65FB" w:rsidRDefault="005F65FB" w:rsidP="006F183F">
      <w:pPr>
        <w:spacing w:line="360" w:lineRule="auto"/>
        <w:jc w:val="center"/>
        <w:rPr>
          <w:rFonts w:ascii="Times New Roman" w:eastAsia="黑体" w:hAnsi="Times New Roman"/>
          <w:b/>
          <w:color w:val="000000"/>
          <w:sz w:val="48"/>
          <w:szCs w:val="48"/>
        </w:rPr>
      </w:pPr>
    </w:p>
    <w:p w:rsidR="005F65FB" w:rsidRDefault="005F65FB" w:rsidP="006F183F">
      <w:pPr>
        <w:spacing w:line="360" w:lineRule="auto"/>
        <w:jc w:val="center"/>
        <w:rPr>
          <w:rFonts w:ascii="Times New Roman" w:eastAsia="黑体" w:hAnsi="Times New Roman"/>
          <w:b/>
          <w:color w:val="000000"/>
          <w:sz w:val="48"/>
          <w:szCs w:val="48"/>
        </w:rPr>
      </w:pPr>
    </w:p>
    <w:p w:rsidR="005F65FB" w:rsidRPr="00923802" w:rsidRDefault="005F65FB" w:rsidP="006F183F">
      <w:pPr>
        <w:spacing w:line="360" w:lineRule="auto"/>
        <w:jc w:val="center"/>
        <w:rPr>
          <w:rFonts w:ascii="Times New Roman" w:eastAsia="黑体" w:hAnsi="Times New Roman"/>
          <w:b/>
          <w:color w:val="000000"/>
          <w:sz w:val="48"/>
          <w:szCs w:val="48"/>
        </w:rPr>
      </w:pPr>
      <w:r>
        <w:rPr>
          <w:rFonts w:ascii="Times New Roman" w:eastAsia="黑体" w:hAnsi="Times New Roman" w:hint="eastAsia"/>
          <w:b/>
          <w:color w:val="000000"/>
          <w:sz w:val="48"/>
          <w:szCs w:val="48"/>
        </w:rPr>
        <w:t>教学设计</w:t>
      </w:r>
    </w:p>
    <w:p w:rsidR="005F65FB" w:rsidRDefault="005F65FB" w:rsidP="006F183F">
      <w:pPr>
        <w:jc w:val="center"/>
        <w:rPr>
          <w:b/>
          <w:sz w:val="28"/>
        </w:rPr>
      </w:pPr>
    </w:p>
    <w:p w:rsidR="005F65FB" w:rsidRDefault="005F65FB" w:rsidP="006F183F">
      <w:pPr>
        <w:jc w:val="center"/>
      </w:pPr>
    </w:p>
    <w:p w:rsidR="005F65FB" w:rsidRDefault="005F65FB" w:rsidP="006F183F">
      <w:pPr>
        <w:jc w:val="center"/>
      </w:pPr>
    </w:p>
    <w:p w:rsidR="005F65FB" w:rsidRDefault="005F65FB" w:rsidP="006F183F">
      <w:pPr>
        <w:jc w:val="center"/>
      </w:pPr>
    </w:p>
    <w:p w:rsidR="005F65FB" w:rsidRDefault="005F65FB" w:rsidP="006F183F">
      <w:pPr>
        <w:jc w:val="center"/>
      </w:pPr>
    </w:p>
    <w:p w:rsidR="005F65FB" w:rsidRPr="00923802" w:rsidRDefault="005F65FB" w:rsidP="00952BAE">
      <w:pPr>
        <w:spacing w:line="360" w:lineRule="auto"/>
        <w:ind w:firstLineChars="350" w:firstLine="1120"/>
        <w:jc w:val="lef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 w:hint="eastAsia"/>
          <w:color w:val="000000"/>
          <w:sz w:val="32"/>
          <w:szCs w:val="32"/>
        </w:rPr>
        <w:t>课程：临床思维与技</w:t>
      </w:r>
      <w:bookmarkStart w:id="0" w:name="_GoBack"/>
      <w:bookmarkEnd w:id="0"/>
      <w:r>
        <w:rPr>
          <w:rFonts w:ascii="Times New Roman" w:hAnsi="Times New Roman" w:hint="eastAsia"/>
          <w:color w:val="000000"/>
          <w:sz w:val="32"/>
          <w:szCs w:val="32"/>
        </w:rPr>
        <w:t>能</w:t>
      </w:r>
    </w:p>
    <w:p w:rsidR="005F65FB" w:rsidRDefault="005F65FB" w:rsidP="00952BAE">
      <w:pPr>
        <w:spacing w:line="360" w:lineRule="auto"/>
        <w:ind w:firstLineChars="350" w:firstLine="1120"/>
        <w:jc w:val="lef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 w:hint="eastAsia"/>
          <w:color w:val="000000"/>
          <w:sz w:val="32"/>
          <w:szCs w:val="32"/>
        </w:rPr>
        <w:t>章节：第一章临床表现第一单元发热</w:t>
      </w:r>
    </w:p>
    <w:p w:rsidR="005F65FB" w:rsidRDefault="005F65FB" w:rsidP="00952BAE">
      <w:pPr>
        <w:spacing w:line="360" w:lineRule="auto"/>
        <w:ind w:firstLineChars="350" w:firstLine="1120"/>
        <w:jc w:val="lef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 w:hint="eastAsia"/>
          <w:color w:val="000000"/>
          <w:sz w:val="32"/>
          <w:szCs w:val="32"/>
        </w:rPr>
        <w:t>教学方法：</w:t>
      </w:r>
      <w:r>
        <w:rPr>
          <w:rFonts w:ascii="Times New Roman" w:hAnsi="Times New Roman"/>
          <w:color w:val="000000"/>
          <w:sz w:val="32"/>
          <w:szCs w:val="32"/>
        </w:rPr>
        <w:t>PBL</w:t>
      </w:r>
    </w:p>
    <w:p w:rsidR="005F65FB" w:rsidRDefault="005F65FB" w:rsidP="00952BAE">
      <w:pPr>
        <w:spacing w:line="360" w:lineRule="auto"/>
        <w:ind w:firstLineChars="350" w:firstLine="1120"/>
        <w:jc w:val="lef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 w:hint="eastAsia"/>
          <w:color w:val="000000"/>
          <w:sz w:val="32"/>
          <w:szCs w:val="32"/>
        </w:rPr>
        <w:t>专业：临床医学</w:t>
      </w:r>
    </w:p>
    <w:p w:rsidR="005F65FB" w:rsidRPr="00923802" w:rsidRDefault="005F65FB" w:rsidP="00952BAE">
      <w:pPr>
        <w:spacing w:line="360" w:lineRule="auto"/>
        <w:ind w:firstLineChars="350" w:firstLine="1120"/>
        <w:jc w:val="lef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 w:hint="eastAsia"/>
          <w:color w:val="000000"/>
          <w:sz w:val="32"/>
          <w:szCs w:val="32"/>
        </w:rPr>
        <w:t>年级：</w:t>
      </w:r>
      <w:r>
        <w:rPr>
          <w:rFonts w:ascii="Times New Roman" w:hAnsi="Times New Roman"/>
          <w:color w:val="000000"/>
          <w:sz w:val="32"/>
          <w:szCs w:val="32"/>
        </w:rPr>
        <w:t>2016</w:t>
      </w:r>
      <w:r>
        <w:rPr>
          <w:rFonts w:ascii="Times New Roman" w:hAnsi="Times New Roman" w:hint="eastAsia"/>
          <w:color w:val="000000"/>
          <w:sz w:val="32"/>
          <w:szCs w:val="32"/>
        </w:rPr>
        <w:t>年级</w:t>
      </w:r>
    </w:p>
    <w:p w:rsidR="005F65FB" w:rsidRPr="00923802" w:rsidRDefault="005F65FB" w:rsidP="006F183F">
      <w:pPr>
        <w:spacing w:line="360" w:lineRule="auto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5F65FB" w:rsidRPr="00923802" w:rsidRDefault="005F65FB" w:rsidP="006F183F">
      <w:pPr>
        <w:tabs>
          <w:tab w:val="left" w:pos="1260"/>
          <w:tab w:val="left" w:pos="2100"/>
          <w:tab w:val="left" w:pos="4620"/>
          <w:tab w:val="left" w:pos="7980"/>
        </w:tabs>
        <w:spacing w:line="360" w:lineRule="auto"/>
        <w:jc w:val="center"/>
        <w:rPr>
          <w:rFonts w:ascii="Times New Roman" w:hAnsi="Times New Roman"/>
          <w:color w:val="000000"/>
          <w:sz w:val="32"/>
          <w:szCs w:val="32"/>
        </w:rPr>
      </w:pPr>
      <w:smartTag w:uri="urn:schemas-microsoft-com:office:smarttags" w:element="chsdate">
        <w:smartTagPr>
          <w:attr w:name="Year" w:val="2016"/>
          <w:attr w:name="Month" w:val="7"/>
          <w:attr w:name="Day" w:val="29"/>
          <w:attr w:name="IsLunarDate" w:val="False"/>
          <w:attr w:name="IsROCDate" w:val="False"/>
        </w:smartTagPr>
        <w:r w:rsidRPr="00923802">
          <w:rPr>
            <w:rFonts w:ascii="Times New Roman" w:hAnsi="Times New Roman"/>
            <w:color w:val="000000"/>
            <w:sz w:val="32"/>
            <w:szCs w:val="32"/>
          </w:rPr>
          <w:t>201</w:t>
        </w:r>
        <w:r>
          <w:rPr>
            <w:rFonts w:ascii="Times New Roman" w:hAnsi="Times New Roman"/>
            <w:color w:val="000000"/>
            <w:sz w:val="32"/>
            <w:szCs w:val="32"/>
          </w:rPr>
          <w:t>6</w:t>
        </w:r>
        <w:r w:rsidRPr="00923802">
          <w:rPr>
            <w:rFonts w:ascii="Times New Roman" w:hAnsi="Times New Roman" w:hint="eastAsia"/>
            <w:color w:val="000000"/>
            <w:sz w:val="32"/>
            <w:szCs w:val="32"/>
          </w:rPr>
          <w:t>年</w:t>
        </w:r>
        <w:r w:rsidRPr="00923802">
          <w:rPr>
            <w:rFonts w:ascii="Times New Roman" w:hAnsi="Times New Roman"/>
            <w:color w:val="000000"/>
            <w:sz w:val="32"/>
            <w:szCs w:val="32"/>
          </w:rPr>
          <w:t>7</w:t>
        </w:r>
        <w:r w:rsidRPr="00923802">
          <w:rPr>
            <w:rFonts w:ascii="Times New Roman" w:hAnsi="Times New Roman" w:hint="eastAsia"/>
            <w:color w:val="000000"/>
            <w:sz w:val="32"/>
            <w:szCs w:val="32"/>
          </w:rPr>
          <w:t>月</w:t>
        </w:r>
        <w:r w:rsidRPr="00923802">
          <w:rPr>
            <w:rFonts w:ascii="Times New Roman" w:hAnsi="Times New Roman"/>
            <w:color w:val="000000"/>
            <w:sz w:val="32"/>
            <w:szCs w:val="32"/>
          </w:rPr>
          <w:t>29</w:t>
        </w:r>
        <w:r w:rsidRPr="00923802">
          <w:rPr>
            <w:rFonts w:ascii="Times New Roman" w:hAnsi="Times New Roman" w:hint="eastAsia"/>
            <w:color w:val="000000"/>
            <w:sz w:val="32"/>
            <w:szCs w:val="32"/>
          </w:rPr>
          <w:t>日</w:t>
        </w:r>
      </w:smartTag>
    </w:p>
    <w:p w:rsidR="005F65FB" w:rsidRDefault="005F65FB" w:rsidP="006F183F">
      <w:pPr>
        <w:jc w:val="center"/>
      </w:pPr>
    </w:p>
    <w:p w:rsidR="005F65FB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</w:p>
    <w:p w:rsidR="005F65FB" w:rsidRPr="007E2F6A" w:rsidRDefault="005F65FB" w:rsidP="006B7F68">
      <w:pPr>
        <w:jc w:val="center"/>
        <w:rPr>
          <w:b/>
          <w:sz w:val="28"/>
        </w:rPr>
      </w:pPr>
      <w:r w:rsidRPr="007E2F6A">
        <w:rPr>
          <w:rFonts w:hint="eastAsia"/>
          <w:b/>
          <w:sz w:val="28"/>
        </w:rPr>
        <w:lastRenderedPageBreak/>
        <w:t>（教师</w:t>
      </w:r>
      <w:r>
        <w:rPr>
          <w:rFonts w:hint="eastAsia"/>
          <w:b/>
          <w:sz w:val="28"/>
        </w:rPr>
        <w:t>部分</w:t>
      </w:r>
      <w:r w:rsidRPr="007E2F6A">
        <w:rPr>
          <w:rFonts w:hint="eastAsia"/>
          <w:b/>
          <w:sz w:val="28"/>
        </w:rPr>
        <w:t>）</w:t>
      </w:r>
    </w:p>
    <w:p w:rsidR="005F65FB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>前言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根据课程定位与设计思路，此次授课的目的，是通过发热这一常见临床症状的了解与分析，引入临床诊断思路与临床思维方式方法。因此在教学时必须紧紧抓住这一主线。在教学过程中，既要学习发热症状的诊断与鉴别诊断，又要适时导入临床思维教学。</w:t>
      </w:r>
    </w:p>
    <w:p w:rsidR="005F65FB" w:rsidRPr="00952BAE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即：以发热的诊断、鉴别诊断为引子，是以培养临床思维为目的。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引子（病案摘要）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一位</w:t>
      </w:r>
      <w:r w:rsidRPr="006B7F68">
        <w:rPr>
          <w:rFonts w:ascii="宋体" w:hAnsi="宋体"/>
          <w:sz w:val="24"/>
          <w:szCs w:val="24"/>
        </w:rPr>
        <w:t>33</w:t>
      </w:r>
      <w:r w:rsidRPr="006B7F68">
        <w:rPr>
          <w:rFonts w:ascii="宋体" w:hAnsi="宋体" w:hint="eastAsia"/>
          <w:sz w:val="24"/>
          <w:szCs w:val="24"/>
        </w:rPr>
        <w:t>岁男性患者，在不明原因下出现发热</w:t>
      </w:r>
      <w:r w:rsidRPr="006B7F68">
        <w:rPr>
          <w:rFonts w:ascii="宋体" w:hAnsi="宋体"/>
          <w:sz w:val="24"/>
          <w:szCs w:val="24"/>
        </w:rPr>
        <w:t>5</w:t>
      </w:r>
      <w:r w:rsidRPr="006B7F68">
        <w:rPr>
          <w:rFonts w:ascii="宋体" w:hAnsi="宋体" w:hint="eastAsia"/>
          <w:sz w:val="24"/>
          <w:szCs w:val="24"/>
        </w:rPr>
        <w:t>天。体温每天在</w:t>
      </w:r>
      <w:r w:rsidRPr="006B7F68">
        <w:rPr>
          <w:rFonts w:ascii="宋体" w:hAnsi="宋体"/>
          <w:sz w:val="24"/>
          <w:szCs w:val="24"/>
        </w:rPr>
        <w:t>38.1</w:t>
      </w:r>
      <w:r w:rsidRPr="006B7F68">
        <w:rPr>
          <w:rFonts w:ascii="宋体" w:hAnsi="宋体" w:hint="eastAsia"/>
          <w:sz w:val="24"/>
          <w:szCs w:val="24"/>
        </w:rPr>
        <w:t>℃</w:t>
      </w:r>
      <w:r w:rsidRPr="006B7F68">
        <w:rPr>
          <w:rFonts w:ascii="宋体" w:hAnsi="宋体"/>
          <w:sz w:val="24"/>
          <w:szCs w:val="24"/>
        </w:rPr>
        <w:t>—39.3</w:t>
      </w:r>
      <w:r w:rsidRPr="006B7F68">
        <w:rPr>
          <w:rFonts w:ascii="宋体" w:hAnsi="宋体" w:hint="eastAsia"/>
          <w:sz w:val="24"/>
          <w:szCs w:val="24"/>
        </w:rPr>
        <w:t>℃之间，伴全身乏力，饮食减少，小便黄。发病后服用感冒药无好转。体格检查：体温</w:t>
      </w:r>
      <w:r w:rsidRPr="006B7F68">
        <w:rPr>
          <w:rFonts w:ascii="宋体" w:hAnsi="宋体"/>
          <w:sz w:val="24"/>
          <w:szCs w:val="24"/>
        </w:rPr>
        <w:t>38.6</w:t>
      </w:r>
      <w:r w:rsidRPr="006B7F68">
        <w:rPr>
          <w:rFonts w:ascii="宋体" w:hAnsi="宋体" w:hint="eastAsia"/>
          <w:sz w:val="24"/>
          <w:szCs w:val="24"/>
        </w:rPr>
        <w:t>℃、脉搏</w:t>
      </w:r>
      <w:r w:rsidRPr="006B7F68">
        <w:rPr>
          <w:rFonts w:ascii="宋体" w:hAnsi="宋体"/>
          <w:sz w:val="24"/>
          <w:szCs w:val="24"/>
        </w:rPr>
        <w:t>100</w:t>
      </w:r>
      <w:r w:rsidRPr="006B7F68">
        <w:rPr>
          <w:rFonts w:ascii="宋体" w:hAnsi="宋体" w:hint="eastAsia"/>
          <w:sz w:val="24"/>
          <w:szCs w:val="24"/>
        </w:rPr>
        <w:t>次</w:t>
      </w:r>
      <w:r w:rsidRPr="006B7F68">
        <w:rPr>
          <w:rFonts w:ascii="宋体" w:hAnsi="宋体"/>
          <w:sz w:val="24"/>
          <w:szCs w:val="24"/>
        </w:rPr>
        <w:t>/</w:t>
      </w:r>
      <w:r w:rsidRPr="006B7F68">
        <w:rPr>
          <w:rFonts w:ascii="宋体" w:hAnsi="宋体" w:hint="eastAsia"/>
          <w:sz w:val="24"/>
          <w:szCs w:val="24"/>
        </w:rPr>
        <w:t>分、呼吸</w:t>
      </w:r>
      <w:r w:rsidRPr="006B7F68">
        <w:rPr>
          <w:rFonts w:ascii="宋体" w:hAnsi="宋体"/>
          <w:sz w:val="24"/>
          <w:szCs w:val="24"/>
        </w:rPr>
        <w:t>20</w:t>
      </w:r>
      <w:r w:rsidRPr="006B7F68">
        <w:rPr>
          <w:rFonts w:ascii="宋体" w:hAnsi="宋体" w:hint="eastAsia"/>
          <w:sz w:val="24"/>
          <w:szCs w:val="24"/>
        </w:rPr>
        <w:t>次</w:t>
      </w:r>
      <w:r w:rsidRPr="006B7F68">
        <w:rPr>
          <w:rFonts w:ascii="宋体" w:hAnsi="宋体"/>
          <w:sz w:val="24"/>
          <w:szCs w:val="24"/>
        </w:rPr>
        <w:t>/</w:t>
      </w:r>
      <w:r w:rsidRPr="006B7F68">
        <w:rPr>
          <w:rFonts w:ascii="宋体" w:hAnsi="宋体" w:hint="eastAsia"/>
          <w:sz w:val="24"/>
          <w:szCs w:val="24"/>
        </w:rPr>
        <w:t>分，血压</w:t>
      </w:r>
      <w:r w:rsidRPr="006B7F68">
        <w:rPr>
          <w:rFonts w:ascii="宋体" w:hAnsi="宋体"/>
          <w:sz w:val="24"/>
          <w:szCs w:val="24"/>
        </w:rPr>
        <w:t>110/76mmHg</w:t>
      </w:r>
      <w:r w:rsidRPr="006B7F68">
        <w:rPr>
          <w:rFonts w:ascii="宋体" w:hAnsi="宋体" w:hint="eastAsia"/>
          <w:sz w:val="24"/>
          <w:szCs w:val="24"/>
        </w:rPr>
        <w:t>。神志清楚，全身浅表淋巴结未见肿大，心肺未见异常，腹部软，肝脾肋下未触及，下肢无水肿，生理反射存在，病理反射未引出。入院后经相关检查后，给予抗炎、支持、对症治疗，病情缓解出院。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情境一</w:t>
      </w:r>
      <w:r w:rsidRPr="006B7F68">
        <w:rPr>
          <w:rFonts w:ascii="宋体" w:hAnsi="宋体"/>
          <w:sz w:val="24"/>
          <w:szCs w:val="24"/>
        </w:rPr>
        <w:t xml:space="preserve"> </w:t>
      </w:r>
      <w:r w:rsidRPr="006B7F68">
        <w:rPr>
          <w:rFonts w:ascii="宋体" w:hAnsi="宋体" w:hint="eastAsia"/>
          <w:sz w:val="24"/>
          <w:szCs w:val="24"/>
        </w:rPr>
        <w:t>对发热的一般了解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（情境、场景、轮、幕、节、次。。。？）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/>
          <w:b/>
          <w:sz w:val="24"/>
          <w:szCs w:val="24"/>
        </w:rPr>
        <w:t>[</w:t>
      </w:r>
      <w:r w:rsidRPr="006B7F68">
        <w:rPr>
          <w:rFonts w:ascii="宋体" w:hAnsi="宋体" w:hint="eastAsia"/>
          <w:b/>
          <w:sz w:val="24"/>
          <w:szCs w:val="24"/>
        </w:rPr>
        <w:t>病例摘要</w:t>
      </w:r>
      <w:r w:rsidRPr="006B7F68">
        <w:rPr>
          <w:rFonts w:ascii="宋体" w:hAnsi="宋体"/>
          <w:b/>
          <w:sz w:val="24"/>
          <w:szCs w:val="24"/>
        </w:rPr>
        <w:t>]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一位</w:t>
      </w:r>
      <w:r w:rsidRPr="006B7F68">
        <w:rPr>
          <w:rFonts w:ascii="宋体" w:hAnsi="宋体"/>
          <w:sz w:val="24"/>
          <w:szCs w:val="24"/>
        </w:rPr>
        <w:t>33</w:t>
      </w:r>
      <w:r w:rsidRPr="006B7F68">
        <w:rPr>
          <w:rFonts w:ascii="宋体" w:hAnsi="宋体" w:hint="eastAsia"/>
          <w:sz w:val="24"/>
          <w:szCs w:val="24"/>
        </w:rPr>
        <w:t>岁男性患者，在不明原因下出现发热</w:t>
      </w:r>
      <w:r w:rsidRPr="006B7F68">
        <w:rPr>
          <w:rFonts w:ascii="宋体" w:hAnsi="宋体"/>
          <w:sz w:val="24"/>
          <w:szCs w:val="24"/>
        </w:rPr>
        <w:t>5</w:t>
      </w:r>
      <w:r w:rsidRPr="006B7F68">
        <w:rPr>
          <w:rFonts w:ascii="宋体" w:hAnsi="宋体" w:hint="eastAsia"/>
          <w:sz w:val="24"/>
          <w:szCs w:val="24"/>
        </w:rPr>
        <w:t>天。体温每天在</w:t>
      </w:r>
      <w:r w:rsidRPr="006B7F68">
        <w:rPr>
          <w:rFonts w:ascii="宋体" w:hAnsi="宋体"/>
          <w:sz w:val="24"/>
          <w:szCs w:val="24"/>
        </w:rPr>
        <w:t>38.1</w:t>
      </w:r>
      <w:r w:rsidRPr="006B7F68">
        <w:rPr>
          <w:rFonts w:ascii="宋体" w:hAnsi="宋体" w:hint="eastAsia"/>
          <w:sz w:val="24"/>
          <w:szCs w:val="24"/>
        </w:rPr>
        <w:t>℃</w:t>
      </w:r>
      <w:r w:rsidRPr="006B7F68">
        <w:rPr>
          <w:rFonts w:ascii="宋体" w:hAnsi="宋体"/>
          <w:sz w:val="24"/>
          <w:szCs w:val="24"/>
        </w:rPr>
        <w:t>—39.3</w:t>
      </w:r>
      <w:r w:rsidRPr="006B7F68">
        <w:rPr>
          <w:rFonts w:ascii="宋体" w:hAnsi="宋体" w:hint="eastAsia"/>
          <w:sz w:val="24"/>
          <w:szCs w:val="24"/>
        </w:rPr>
        <w:t>℃之间，伴全身乏力，饮食减少，小便黄。发病后服用感冒药无好转。体格检查：体温</w:t>
      </w:r>
      <w:r w:rsidRPr="006B7F68">
        <w:rPr>
          <w:rFonts w:ascii="宋体" w:hAnsi="宋体"/>
          <w:sz w:val="24"/>
          <w:szCs w:val="24"/>
        </w:rPr>
        <w:t>38.6</w:t>
      </w:r>
      <w:r w:rsidRPr="006B7F68">
        <w:rPr>
          <w:rFonts w:ascii="宋体" w:hAnsi="宋体" w:hint="eastAsia"/>
          <w:sz w:val="24"/>
          <w:szCs w:val="24"/>
        </w:rPr>
        <w:t>℃、脉搏</w:t>
      </w:r>
      <w:r w:rsidRPr="006B7F68">
        <w:rPr>
          <w:rFonts w:ascii="宋体" w:hAnsi="宋体"/>
          <w:sz w:val="24"/>
          <w:szCs w:val="24"/>
        </w:rPr>
        <w:t>100</w:t>
      </w:r>
      <w:r w:rsidRPr="006B7F68">
        <w:rPr>
          <w:rFonts w:ascii="宋体" w:hAnsi="宋体" w:hint="eastAsia"/>
          <w:sz w:val="24"/>
          <w:szCs w:val="24"/>
        </w:rPr>
        <w:t>次</w:t>
      </w:r>
      <w:r w:rsidRPr="006B7F68">
        <w:rPr>
          <w:rFonts w:ascii="宋体" w:hAnsi="宋体"/>
          <w:sz w:val="24"/>
          <w:szCs w:val="24"/>
        </w:rPr>
        <w:t>/</w:t>
      </w:r>
      <w:r w:rsidRPr="006B7F68">
        <w:rPr>
          <w:rFonts w:ascii="宋体" w:hAnsi="宋体" w:hint="eastAsia"/>
          <w:sz w:val="24"/>
          <w:szCs w:val="24"/>
        </w:rPr>
        <w:t>分、呼吸</w:t>
      </w:r>
      <w:r w:rsidRPr="006B7F68">
        <w:rPr>
          <w:rFonts w:ascii="宋体" w:hAnsi="宋体"/>
          <w:sz w:val="24"/>
          <w:szCs w:val="24"/>
        </w:rPr>
        <w:t>20</w:t>
      </w:r>
      <w:r w:rsidRPr="006B7F68">
        <w:rPr>
          <w:rFonts w:ascii="宋体" w:hAnsi="宋体" w:hint="eastAsia"/>
          <w:sz w:val="24"/>
          <w:szCs w:val="24"/>
        </w:rPr>
        <w:t>次</w:t>
      </w:r>
      <w:r w:rsidRPr="006B7F68">
        <w:rPr>
          <w:rFonts w:ascii="宋体" w:hAnsi="宋体"/>
          <w:sz w:val="24"/>
          <w:szCs w:val="24"/>
        </w:rPr>
        <w:t>/</w:t>
      </w:r>
      <w:r w:rsidRPr="006B7F68">
        <w:rPr>
          <w:rFonts w:ascii="宋体" w:hAnsi="宋体" w:hint="eastAsia"/>
          <w:sz w:val="24"/>
          <w:szCs w:val="24"/>
        </w:rPr>
        <w:t>分，血压</w:t>
      </w:r>
      <w:r w:rsidRPr="006B7F68">
        <w:rPr>
          <w:rFonts w:ascii="宋体" w:hAnsi="宋体"/>
          <w:sz w:val="24"/>
          <w:szCs w:val="24"/>
        </w:rPr>
        <w:t>110/76mmHg</w:t>
      </w:r>
      <w:r w:rsidRPr="006B7F68">
        <w:rPr>
          <w:rFonts w:ascii="宋体" w:hAnsi="宋体" w:hint="eastAsia"/>
          <w:sz w:val="24"/>
          <w:szCs w:val="24"/>
        </w:rPr>
        <w:t>。神志清楚，全身浅表淋巴结未见肿大，心肺未见异常，腹部软，肝脾肋下未触及，下肢无水肿，生理反射存在，病理反射未引出。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一、主题</w:t>
      </w:r>
      <w:r w:rsidRPr="006B7F68">
        <w:rPr>
          <w:rFonts w:ascii="宋体" w:hAnsi="宋体" w:hint="eastAsia"/>
          <w:sz w:val="24"/>
          <w:szCs w:val="24"/>
        </w:rPr>
        <w:t>：对于发热你知道多少？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二、教学目标</w:t>
      </w:r>
      <w:r w:rsidRPr="006B7F68">
        <w:rPr>
          <w:rFonts w:ascii="宋体" w:hAnsi="宋体" w:hint="eastAsia"/>
          <w:sz w:val="24"/>
          <w:szCs w:val="24"/>
        </w:rPr>
        <w:t>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1.</w:t>
      </w:r>
      <w:r w:rsidRPr="006B7F68">
        <w:rPr>
          <w:rFonts w:ascii="宋体" w:hAnsi="宋体" w:hint="eastAsia"/>
          <w:sz w:val="24"/>
          <w:szCs w:val="24"/>
        </w:rPr>
        <w:t>发热的概念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2.</w:t>
      </w:r>
      <w:r w:rsidRPr="006B7F68">
        <w:rPr>
          <w:rFonts w:ascii="宋体" w:hAnsi="宋体" w:hint="eastAsia"/>
          <w:sz w:val="24"/>
          <w:szCs w:val="24"/>
        </w:rPr>
        <w:t>发热的分类（感染性发热、非感染性发热）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3.</w:t>
      </w:r>
      <w:r w:rsidRPr="006B7F68">
        <w:rPr>
          <w:rFonts w:ascii="宋体" w:hAnsi="宋体" w:hint="eastAsia"/>
          <w:sz w:val="24"/>
          <w:szCs w:val="24"/>
        </w:rPr>
        <w:t>发热的热度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4.</w:t>
      </w:r>
      <w:r w:rsidRPr="006B7F68">
        <w:rPr>
          <w:rFonts w:ascii="宋体" w:hAnsi="宋体" w:hint="eastAsia"/>
          <w:sz w:val="24"/>
          <w:szCs w:val="24"/>
        </w:rPr>
        <w:t>发热可能的病因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5.</w:t>
      </w:r>
      <w:r w:rsidRPr="006B7F68">
        <w:rPr>
          <w:rFonts w:ascii="宋体" w:hAnsi="宋体" w:hint="eastAsia"/>
          <w:sz w:val="24"/>
          <w:szCs w:val="24"/>
        </w:rPr>
        <w:t>发热是怎样发生的？（发热机制）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三、教学提示：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lastRenderedPageBreak/>
        <w:t>此次课是本课程的第一次课，学生又是初入学，没有医学知识与理论基础，因此授课的原则是由浅入深。可以用同学的自身经历或见闻入手，逐渐将教学引入主题。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由于是开放性讨论，老师必须把握教学主题，不使其偏离教学目标。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四、启发用问题：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1.</w:t>
      </w:r>
      <w:r w:rsidRPr="006B7F68">
        <w:rPr>
          <w:rFonts w:ascii="宋体" w:hAnsi="宋体" w:hint="eastAsia"/>
          <w:sz w:val="24"/>
          <w:szCs w:val="24"/>
        </w:rPr>
        <w:t>你遇到到发热病例吗？（自己、他人）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2.</w:t>
      </w:r>
      <w:r w:rsidRPr="006B7F68">
        <w:rPr>
          <w:rFonts w:ascii="宋体" w:hAnsi="宋体" w:hint="eastAsia"/>
          <w:sz w:val="24"/>
          <w:szCs w:val="24"/>
        </w:rPr>
        <w:t>你见过的发热是什么情况？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3.</w:t>
      </w:r>
      <w:r w:rsidRPr="006B7F68">
        <w:rPr>
          <w:rFonts w:ascii="宋体" w:hAnsi="宋体" w:hint="eastAsia"/>
          <w:sz w:val="24"/>
          <w:szCs w:val="24"/>
        </w:rPr>
        <w:t>什么叫发热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4.</w:t>
      </w:r>
      <w:r w:rsidRPr="006B7F68">
        <w:rPr>
          <w:rFonts w:ascii="宋体" w:hAnsi="宋体" w:hint="eastAsia"/>
          <w:sz w:val="24"/>
          <w:szCs w:val="24"/>
        </w:rPr>
        <w:t>上述病例是发热吗？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5.</w:t>
      </w:r>
      <w:r w:rsidRPr="006B7F68">
        <w:rPr>
          <w:rFonts w:ascii="宋体" w:hAnsi="宋体" w:hint="eastAsia"/>
          <w:sz w:val="24"/>
          <w:szCs w:val="24"/>
        </w:rPr>
        <w:t>上述病例如果是发热，他的发热是低热，中度发热，还是高热？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6.</w:t>
      </w:r>
      <w:r w:rsidRPr="006B7F68">
        <w:rPr>
          <w:rFonts w:ascii="宋体" w:hAnsi="宋体" w:hint="eastAsia"/>
          <w:sz w:val="24"/>
          <w:szCs w:val="24"/>
        </w:rPr>
        <w:t>你知道引起发热的原因吗？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7.</w:t>
      </w:r>
      <w:r w:rsidRPr="006B7F68">
        <w:rPr>
          <w:rFonts w:ascii="宋体" w:hAnsi="宋体" w:hint="eastAsia"/>
          <w:sz w:val="24"/>
          <w:szCs w:val="24"/>
        </w:rPr>
        <w:t>你认为本例发热可能的原因是什么？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8.</w:t>
      </w:r>
      <w:r w:rsidRPr="006B7F68">
        <w:rPr>
          <w:rFonts w:ascii="宋体" w:hAnsi="宋体" w:hint="eastAsia"/>
          <w:sz w:val="24"/>
          <w:szCs w:val="24"/>
        </w:rPr>
        <w:t>你了解发热发生的机制吗？（备用）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982B8A" w:rsidRDefault="005F65FB" w:rsidP="00982B8A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982B8A">
        <w:rPr>
          <w:rFonts w:ascii="宋体" w:hAnsi="宋体" w:hint="eastAsia"/>
          <w:b/>
          <w:sz w:val="24"/>
          <w:szCs w:val="24"/>
        </w:rPr>
        <w:t>自学与讨论可能出现的问题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冷场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学习资料查找方法不对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>PPT</w:t>
      </w:r>
      <w:r>
        <w:rPr>
          <w:rFonts w:ascii="宋体" w:hint="eastAsia"/>
          <w:sz w:val="24"/>
          <w:szCs w:val="24"/>
        </w:rPr>
        <w:t>制作问题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讨论离题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结论错误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结论不统一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五、参考知识：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（一）概念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人体正常温度一般为</w:t>
      </w:r>
      <w:r w:rsidRPr="006B7F68">
        <w:rPr>
          <w:rFonts w:ascii="宋体" w:hAnsi="宋体"/>
          <w:sz w:val="24"/>
          <w:szCs w:val="24"/>
        </w:rPr>
        <w:t>36</w:t>
      </w:r>
      <w:r w:rsidRPr="006B7F68">
        <w:rPr>
          <w:rFonts w:ascii="宋体" w:hAnsi="宋体" w:hint="eastAsia"/>
          <w:sz w:val="24"/>
          <w:szCs w:val="24"/>
        </w:rPr>
        <w:t>～</w:t>
      </w:r>
      <w:r w:rsidRPr="006B7F68">
        <w:rPr>
          <w:rFonts w:ascii="宋体" w:hAnsi="宋体"/>
          <w:sz w:val="24"/>
          <w:szCs w:val="24"/>
        </w:rPr>
        <w:t>37</w:t>
      </w:r>
      <w:r w:rsidRPr="006B7F68">
        <w:rPr>
          <w:rFonts w:ascii="宋体" w:hAnsi="宋体" w:hint="eastAsia"/>
          <w:sz w:val="24"/>
          <w:szCs w:val="24"/>
        </w:rPr>
        <w:t>℃左右，当致热源作用下或各种原因引起体温调节中枢的功能障碍时，人体体温升高超出正常范围，称为发热。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（二）产生机制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lastRenderedPageBreak/>
        <w:t>在正常情况下，人体的产热和散热保持动态平衡。由于各种原因导致产热增加或散热减少，则出现发热。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1.</w:t>
      </w:r>
      <w:r w:rsidRPr="006B7F68">
        <w:rPr>
          <w:rFonts w:ascii="宋体" w:hAnsi="宋体" w:hint="eastAsia"/>
          <w:sz w:val="24"/>
          <w:szCs w:val="24"/>
        </w:rPr>
        <w:t>致热源性发热致热源包括外源性和内源性两大类。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外源性致热源：包括微生物病原体及其产物，如细菌、病毒、真菌及支原体等；炎性渗出物及无菌性坏死组织；抗原抗体复合物；某些类固醇物质；多糖体成分及多核苷酸、淋巴细胞激活因子等。外源性致热源多为大分子物质，特别是细菌内毒素分子量非常大，不能通过血脑屏障直接作用于体温调节中枢，而是通过激活血液中的中性粒细胞、嗜酸性粒细胞和单核</w:t>
      </w:r>
      <w:r w:rsidRPr="006B7F68">
        <w:rPr>
          <w:rFonts w:ascii="宋体"/>
          <w:sz w:val="24"/>
          <w:szCs w:val="24"/>
        </w:rPr>
        <w:t>-</w:t>
      </w:r>
      <w:r w:rsidRPr="006B7F68">
        <w:rPr>
          <w:rFonts w:ascii="宋体" w:hAnsi="宋体" w:hint="eastAsia"/>
          <w:sz w:val="24"/>
          <w:szCs w:val="24"/>
        </w:rPr>
        <w:t>吞噬细胞系统，使其产生并释放内源性致热源。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内源性致热源：又称白细胞致热源，如白介素、肿瘤坏死因子和干扰素等。通过血</w:t>
      </w:r>
      <w:r w:rsidRPr="006B7F68">
        <w:rPr>
          <w:rFonts w:ascii="宋体"/>
          <w:sz w:val="24"/>
          <w:szCs w:val="24"/>
        </w:rPr>
        <w:t>-</w:t>
      </w:r>
      <w:r w:rsidRPr="006B7F68">
        <w:rPr>
          <w:rFonts w:ascii="宋体" w:hAnsi="宋体" w:hint="eastAsia"/>
          <w:sz w:val="24"/>
          <w:szCs w:val="24"/>
        </w:rPr>
        <w:t>脑脊液屏障直接作用于体温调节中枢的体温调定点，使调定点</w:t>
      </w:r>
      <w:r w:rsidRPr="006B7F68">
        <w:rPr>
          <w:rFonts w:ascii="宋体" w:hAnsi="宋体"/>
          <w:sz w:val="24"/>
          <w:szCs w:val="24"/>
        </w:rPr>
        <w:t>(</w:t>
      </w:r>
      <w:r w:rsidRPr="006B7F68">
        <w:rPr>
          <w:rFonts w:ascii="宋体" w:hAnsi="宋体" w:hint="eastAsia"/>
          <w:sz w:val="24"/>
          <w:szCs w:val="24"/>
        </w:rPr>
        <w:t>温阈</w:t>
      </w:r>
      <w:r w:rsidRPr="006B7F68">
        <w:rPr>
          <w:rFonts w:ascii="宋体" w:hAnsi="宋体"/>
          <w:sz w:val="24"/>
          <w:szCs w:val="24"/>
        </w:rPr>
        <w:t>)</w:t>
      </w:r>
      <w:r w:rsidRPr="006B7F68">
        <w:rPr>
          <w:rFonts w:ascii="宋体" w:hAnsi="宋体" w:hint="eastAsia"/>
          <w:sz w:val="24"/>
          <w:szCs w:val="24"/>
        </w:rPr>
        <w:t>上升，体温调节中枢必须对体温加以重新调节发出冲动，并通过垂体内分泌因素使代谢增加或通过运动神经使骨骼肌阵缩</w:t>
      </w:r>
      <w:r w:rsidRPr="006B7F68">
        <w:rPr>
          <w:rFonts w:ascii="宋体" w:hAnsi="宋体"/>
          <w:sz w:val="24"/>
          <w:szCs w:val="24"/>
        </w:rPr>
        <w:t>(</w:t>
      </w:r>
      <w:r w:rsidRPr="006B7F68">
        <w:rPr>
          <w:rFonts w:ascii="宋体" w:hAnsi="宋体" w:hint="eastAsia"/>
          <w:sz w:val="24"/>
          <w:szCs w:val="24"/>
        </w:rPr>
        <w:t>临床表现为寒战</w:t>
      </w:r>
      <w:r w:rsidRPr="006B7F68">
        <w:rPr>
          <w:rFonts w:ascii="宋体" w:hAnsi="宋体"/>
          <w:sz w:val="24"/>
          <w:szCs w:val="24"/>
        </w:rPr>
        <w:t>)</w:t>
      </w:r>
      <w:r w:rsidRPr="006B7F68">
        <w:rPr>
          <w:rFonts w:ascii="宋体" w:hAnsi="宋体" w:hint="eastAsia"/>
          <w:sz w:val="24"/>
          <w:szCs w:val="24"/>
        </w:rPr>
        <w:t>，使产热增多；另一方面可通过交感神经使皮肤血管及竖毛肌收缩，停止排汗，散热减少。这一综合调节作用使产热大于散热，体温升高引起发热。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2.</w:t>
      </w:r>
      <w:r w:rsidRPr="006B7F68">
        <w:rPr>
          <w:rFonts w:ascii="宋体" w:hAnsi="宋体" w:hint="eastAsia"/>
          <w:sz w:val="24"/>
          <w:szCs w:val="24"/>
        </w:rPr>
        <w:t>非致热源性发热常见的有体温调节中枢直接受损：如颅脑外伤、出血、炎症等；引起产热过多的疾病：如癫痫持续状态、甲状腺功能亢进症等；引起散热减少的疾病：如广泛性皮肤病、心力衰竭等。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（三）分类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1.</w:t>
      </w:r>
      <w:r w:rsidRPr="006B7F68">
        <w:rPr>
          <w:rFonts w:ascii="宋体" w:hAnsi="宋体" w:hint="eastAsia"/>
          <w:sz w:val="24"/>
          <w:szCs w:val="24"/>
        </w:rPr>
        <w:t>感染性发热各种病原体如病毒、细菌、支原体、立克次体、螺旋体、真菌、寄生虫等引起的感染，不论是急性、亚急性或慢性，局部性或全身性，均可出现发热。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2.</w:t>
      </w:r>
      <w:r w:rsidRPr="006B7F68">
        <w:rPr>
          <w:rFonts w:ascii="宋体" w:hAnsi="宋体" w:hint="eastAsia"/>
          <w:sz w:val="24"/>
          <w:szCs w:val="24"/>
        </w:rPr>
        <w:t>非感染性发热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</w:t>
      </w:r>
      <w:r w:rsidRPr="006B7F68">
        <w:rPr>
          <w:rFonts w:ascii="宋体" w:hAnsi="宋体"/>
          <w:sz w:val="24"/>
          <w:szCs w:val="24"/>
        </w:rPr>
        <w:t>1</w:t>
      </w:r>
      <w:r w:rsidRPr="006B7F68">
        <w:rPr>
          <w:rFonts w:ascii="宋体" w:hAnsi="宋体" w:hint="eastAsia"/>
          <w:sz w:val="24"/>
          <w:szCs w:val="24"/>
        </w:rPr>
        <w:t>）无菌性坏死物质的吸收：由于组织细胞坏死、组织蛋白分解及组织坏死产物的吸收，所致的无菌性炎症，常可引起发热，亦称为吸收热。常见于：机械性、物理或化学性损害，如大手术后组织损伤、内出血、大血肿、大面积烧伤等；因血管栓塞或血栓形成而引起的心肌、肺、脾等内脏梗死或肢体坏死；组织坏死与细胞破坏，如癌、白血病、淋巴瘤、溶血反应等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</w:t>
      </w:r>
      <w:r w:rsidRPr="006B7F68">
        <w:rPr>
          <w:rFonts w:ascii="宋体" w:hAnsi="宋体"/>
          <w:sz w:val="24"/>
          <w:szCs w:val="24"/>
        </w:rPr>
        <w:t>2</w:t>
      </w:r>
      <w:r w:rsidRPr="006B7F68">
        <w:rPr>
          <w:rFonts w:ascii="宋体" w:hAnsi="宋体" w:hint="eastAsia"/>
          <w:sz w:val="24"/>
          <w:szCs w:val="24"/>
        </w:rPr>
        <w:t>）抗原</w:t>
      </w:r>
      <w:r w:rsidRPr="006B7F68">
        <w:rPr>
          <w:rFonts w:ascii="宋体"/>
          <w:sz w:val="24"/>
          <w:szCs w:val="24"/>
        </w:rPr>
        <w:t>-</w:t>
      </w:r>
      <w:r w:rsidRPr="006B7F68">
        <w:rPr>
          <w:rFonts w:ascii="宋体" w:hAnsi="宋体" w:hint="eastAsia"/>
          <w:sz w:val="24"/>
          <w:szCs w:val="24"/>
        </w:rPr>
        <w:t>抗体反应：如风湿热、血清病、药物热、结缔组织病等。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lastRenderedPageBreak/>
        <w:t>（</w:t>
      </w:r>
      <w:r w:rsidRPr="006B7F68">
        <w:rPr>
          <w:rFonts w:ascii="宋体" w:hAnsi="宋体"/>
          <w:sz w:val="24"/>
          <w:szCs w:val="24"/>
        </w:rPr>
        <w:t>3</w:t>
      </w:r>
      <w:r w:rsidRPr="006B7F68">
        <w:rPr>
          <w:rFonts w:ascii="宋体" w:hAnsi="宋体" w:hint="eastAsia"/>
          <w:sz w:val="24"/>
          <w:szCs w:val="24"/>
        </w:rPr>
        <w:t>）内分泌与代谢疾病：如甲状腺功能亢进、重度脱水等。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</w:t>
      </w:r>
      <w:r w:rsidRPr="006B7F68">
        <w:rPr>
          <w:rFonts w:ascii="宋体" w:hAnsi="宋体"/>
          <w:sz w:val="24"/>
          <w:szCs w:val="24"/>
        </w:rPr>
        <w:t>4</w:t>
      </w:r>
      <w:r w:rsidRPr="006B7F68">
        <w:rPr>
          <w:rFonts w:ascii="宋体" w:hAnsi="宋体" w:hint="eastAsia"/>
          <w:sz w:val="24"/>
          <w:szCs w:val="24"/>
        </w:rPr>
        <w:t>）皮肤散热减少：如广泛性皮炎、鱼鳞癣及慢性心力衰竭等而引起发热，一般为低热。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</w:t>
      </w:r>
      <w:r w:rsidRPr="006B7F68">
        <w:rPr>
          <w:rFonts w:ascii="宋体" w:hAnsi="宋体"/>
          <w:sz w:val="24"/>
          <w:szCs w:val="24"/>
        </w:rPr>
        <w:t>5</w:t>
      </w:r>
      <w:r w:rsidRPr="006B7F68">
        <w:rPr>
          <w:rFonts w:ascii="宋体" w:hAnsi="宋体" w:hint="eastAsia"/>
          <w:sz w:val="24"/>
          <w:szCs w:val="24"/>
        </w:rPr>
        <w:t>）体温调节中枢功能失常：有些致热因素不通过内源性致热源而直接损害体温调节中枢，使体温调定点上移后发出调节冲动，造成产热大于散热，体温升高，称为中枢性发热。常见于：中暑；重度安眠药中毒；脑出血、脑震荡、颅骨骨折等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（</w:t>
      </w:r>
      <w:r w:rsidRPr="006B7F68">
        <w:rPr>
          <w:rFonts w:ascii="宋体" w:hAnsi="宋体"/>
          <w:sz w:val="24"/>
          <w:szCs w:val="24"/>
        </w:rPr>
        <w:t>6</w:t>
      </w:r>
      <w:r w:rsidRPr="006B7F68">
        <w:rPr>
          <w:rFonts w:ascii="宋体" w:hAnsi="宋体" w:hint="eastAsia"/>
          <w:sz w:val="24"/>
          <w:szCs w:val="24"/>
        </w:rPr>
        <w:t>）自主神经功能紊乱：由于自主神经功能紊乱，影响正常的体温调节过程，使产热大于散热，体温升高，多为低热，常伴有自主神经功能紊乱的其他表现，属功能性发热范畴。常见的功能性低热有：原发性低热、感染后低热、夏季低热、生理性低热、月经前及妊娠初期低热等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情境二</w:t>
      </w:r>
      <w:r w:rsidRPr="006B7F68">
        <w:rPr>
          <w:rFonts w:ascii="宋体" w:hAnsi="宋体" w:hint="eastAsia"/>
          <w:sz w:val="24"/>
          <w:szCs w:val="24"/>
        </w:rPr>
        <w:t>发热的临床表现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/>
          <w:b/>
          <w:sz w:val="24"/>
          <w:szCs w:val="24"/>
        </w:rPr>
        <w:t>[</w:t>
      </w:r>
      <w:r w:rsidRPr="006B7F68">
        <w:rPr>
          <w:rFonts w:ascii="宋体" w:hAnsi="宋体" w:hint="eastAsia"/>
          <w:b/>
          <w:sz w:val="24"/>
          <w:szCs w:val="24"/>
        </w:rPr>
        <w:t>病例摘要</w:t>
      </w:r>
      <w:r w:rsidRPr="006B7F68">
        <w:rPr>
          <w:rFonts w:ascii="宋体" w:hAnsi="宋体"/>
          <w:b/>
          <w:sz w:val="24"/>
          <w:szCs w:val="24"/>
        </w:rPr>
        <w:t>]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一位</w:t>
      </w:r>
      <w:r w:rsidRPr="006B7F68">
        <w:rPr>
          <w:rFonts w:ascii="宋体" w:hAnsi="宋体"/>
          <w:sz w:val="24"/>
          <w:szCs w:val="24"/>
        </w:rPr>
        <w:t>33</w:t>
      </w:r>
      <w:r w:rsidRPr="006B7F68">
        <w:rPr>
          <w:rFonts w:ascii="宋体" w:hAnsi="宋体" w:hint="eastAsia"/>
          <w:sz w:val="24"/>
          <w:szCs w:val="24"/>
        </w:rPr>
        <w:t>岁男性患者，在不明原因下出现发热</w:t>
      </w:r>
      <w:r w:rsidRPr="006B7F68">
        <w:rPr>
          <w:rFonts w:ascii="宋体" w:hAnsi="宋体"/>
          <w:sz w:val="24"/>
          <w:szCs w:val="24"/>
        </w:rPr>
        <w:t>5</w:t>
      </w:r>
      <w:r w:rsidRPr="006B7F68">
        <w:rPr>
          <w:rFonts w:ascii="宋体" w:hAnsi="宋体" w:hint="eastAsia"/>
          <w:sz w:val="24"/>
          <w:szCs w:val="24"/>
        </w:rPr>
        <w:t>天。体温每天在</w:t>
      </w:r>
      <w:r w:rsidRPr="006B7F68">
        <w:rPr>
          <w:rFonts w:ascii="宋体" w:hAnsi="宋体"/>
          <w:sz w:val="24"/>
          <w:szCs w:val="24"/>
        </w:rPr>
        <w:t>38.1</w:t>
      </w:r>
      <w:r w:rsidRPr="006B7F68">
        <w:rPr>
          <w:rFonts w:ascii="宋体" w:hAnsi="宋体" w:hint="eastAsia"/>
          <w:sz w:val="24"/>
          <w:szCs w:val="24"/>
        </w:rPr>
        <w:t>℃</w:t>
      </w:r>
      <w:r w:rsidRPr="006B7F68">
        <w:rPr>
          <w:rFonts w:ascii="宋体" w:hAnsi="宋体"/>
          <w:sz w:val="24"/>
          <w:szCs w:val="24"/>
        </w:rPr>
        <w:t>—39.3</w:t>
      </w:r>
      <w:r w:rsidRPr="006B7F68">
        <w:rPr>
          <w:rFonts w:ascii="宋体" w:hAnsi="宋体" w:hint="eastAsia"/>
          <w:sz w:val="24"/>
          <w:szCs w:val="24"/>
        </w:rPr>
        <w:t>℃之间，伴全身乏力，饮食减少，小便黄。发病后服用感冒药无好转。体格检查：体温</w:t>
      </w:r>
      <w:r w:rsidRPr="006B7F68">
        <w:rPr>
          <w:rFonts w:ascii="宋体" w:hAnsi="宋体"/>
          <w:sz w:val="24"/>
          <w:szCs w:val="24"/>
        </w:rPr>
        <w:t>38.6</w:t>
      </w:r>
      <w:r w:rsidRPr="006B7F68">
        <w:rPr>
          <w:rFonts w:ascii="宋体" w:hAnsi="宋体" w:hint="eastAsia"/>
          <w:sz w:val="24"/>
          <w:szCs w:val="24"/>
        </w:rPr>
        <w:t>℃、脉搏</w:t>
      </w:r>
      <w:r w:rsidRPr="006B7F68">
        <w:rPr>
          <w:rFonts w:ascii="宋体" w:hAnsi="宋体"/>
          <w:sz w:val="24"/>
          <w:szCs w:val="24"/>
        </w:rPr>
        <w:t>100</w:t>
      </w:r>
      <w:r w:rsidRPr="006B7F68">
        <w:rPr>
          <w:rFonts w:ascii="宋体" w:hAnsi="宋体" w:hint="eastAsia"/>
          <w:sz w:val="24"/>
          <w:szCs w:val="24"/>
        </w:rPr>
        <w:t>次</w:t>
      </w:r>
      <w:r w:rsidRPr="006B7F68">
        <w:rPr>
          <w:rFonts w:ascii="宋体" w:hAnsi="宋体"/>
          <w:sz w:val="24"/>
          <w:szCs w:val="24"/>
        </w:rPr>
        <w:t>/</w:t>
      </w:r>
      <w:r w:rsidRPr="006B7F68">
        <w:rPr>
          <w:rFonts w:ascii="宋体" w:hAnsi="宋体" w:hint="eastAsia"/>
          <w:sz w:val="24"/>
          <w:szCs w:val="24"/>
        </w:rPr>
        <w:t>分、呼吸</w:t>
      </w:r>
      <w:r w:rsidRPr="006B7F68">
        <w:rPr>
          <w:rFonts w:ascii="宋体" w:hAnsi="宋体"/>
          <w:sz w:val="24"/>
          <w:szCs w:val="24"/>
        </w:rPr>
        <w:t>20</w:t>
      </w:r>
      <w:r w:rsidRPr="006B7F68">
        <w:rPr>
          <w:rFonts w:ascii="宋体" w:hAnsi="宋体" w:hint="eastAsia"/>
          <w:sz w:val="24"/>
          <w:szCs w:val="24"/>
        </w:rPr>
        <w:t>次</w:t>
      </w:r>
      <w:r w:rsidRPr="006B7F68">
        <w:rPr>
          <w:rFonts w:ascii="宋体" w:hAnsi="宋体"/>
          <w:sz w:val="24"/>
          <w:szCs w:val="24"/>
        </w:rPr>
        <w:t>/</w:t>
      </w:r>
      <w:r w:rsidRPr="006B7F68">
        <w:rPr>
          <w:rFonts w:ascii="宋体" w:hAnsi="宋体" w:hint="eastAsia"/>
          <w:sz w:val="24"/>
          <w:szCs w:val="24"/>
        </w:rPr>
        <w:t>分，血压</w:t>
      </w:r>
      <w:r w:rsidRPr="006B7F68">
        <w:rPr>
          <w:rFonts w:ascii="宋体" w:hAnsi="宋体"/>
          <w:sz w:val="24"/>
          <w:szCs w:val="24"/>
        </w:rPr>
        <w:t>110/76mmHg</w:t>
      </w:r>
      <w:r w:rsidRPr="006B7F68">
        <w:rPr>
          <w:rFonts w:ascii="宋体" w:hAnsi="宋体" w:hint="eastAsia"/>
          <w:sz w:val="24"/>
          <w:szCs w:val="24"/>
        </w:rPr>
        <w:t>。神志清楚，全身浅表淋巴结未见肿大，心肺未见异常，腹部软，肝脾肋下未触及，下肢无水肿，生理反射存在，病理反射未引出。入院后伴头痛、无咳嗽、腹痛、关节疼痛、尿频尿急尿痛。体温每天在</w:t>
      </w:r>
      <w:r w:rsidRPr="006B7F68">
        <w:rPr>
          <w:rFonts w:ascii="宋体" w:hAnsi="宋体"/>
          <w:sz w:val="24"/>
          <w:szCs w:val="24"/>
        </w:rPr>
        <w:t>38.5</w:t>
      </w:r>
      <w:r w:rsidRPr="006B7F68">
        <w:rPr>
          <w:rFonts w:ascii="宋体" w:hAnsi="宋体" w:hint="eastAsia"/>
          <w:sz w:val="24"/>
          <w:szCs w:val="24"/>
        </w:rPr>
        <w:t>℃</w:t>
      </w:r>
      <w:r w:rsidRPr="006B7F68">
        <w:rPr>
          <w:rFonts w:ascii="宋体" w:hAnsi="宋体"/>
          <w:sz w:val="24"/>
          <w:szCs w:val="24"/>
        </w:rPr>
        <w:t>—39.7</w:t>
      </w:r>
      <w:r w:rsidRPr="006B7F68">
        <w:rPr>
          <w:rFonts w:ascii="宋体" w:hAnsi="宋体" w:hint="eastAsia"/>
          <w:sz w:val="24"/>
          <w:szCs w:val="24"/>
        </w:rPr>
        <w:t>℃之间，脉搏、呼吸、血压正常。检查血常规：白细胞总数</w:t>
      </w:r>
      <w:r w:rsidRPr="006B7F68">
        <w:rPr>
          <w:rFonts w:ascii="宋体" w:hAnsi="宋体"/>
          <w:sz w:val="24"/>
          <w:szCs w:val="24"/>
        </w:rPr>
        <w:t>3.8*10</w:t>
      </w:r>
      <w:r w:rsidRPr="006B7F68">
        <w:rPr>
          <w:rFonts w:ascii="宋体" w:hAnsi="宋体"/>
          <w:sz w:val="24"/>
          <w:szCs w:val="24"/>
          <w:vertAlign w:val="superscript"/>
        </w:rPr>
        <w:t>9</w:t>
      </w:r>
      <w:r w:rsidRPr="006B7F68">
        <w:rPr>
          <w:rFonts w:ascii="宋体" w:hAnsi="宋体"/>
          <w:sz w:val="24"/>
          <w:szCs w:val="24"/>
        </w:rPr>
        <w:t>/L</w:t>
      </w:r>
      <w:r w:rsidRPr="006B7F68">
        <w:rPr>
          <w:rFonts w:ascii="宋体" w:hAnsi="宋体" w:hint="eastAsia"/>
          <w:sz w:val="24"/>
          <w:szCs w:val="24"/>
        </w:rPr>
        <w:t>，其他正常。大小便常规正常。肝功能、肾功能、电解质未见异常。</w:t>
      </w:r>
      <w:r w:rsidRPr="006B7F68">
        <w:rPr>
          <w:rFonts w:ascii="宋体" w:hAnsi="宋体"/>
          <w:sz w:val="24"/>
          <w:szCs w:val="24"/>
        </w:rPr>
        <w:t>X</w:t>
      </w:r>
      <w:r w:rsidRPr="006B7F68">
        <w:rPr>
          <w:rFonts w:ascii="宋体" w:hAnsi="宋体" w:hint="eastAsia"/>
          <w:sz w:val="24"/>
          <w:szCs w:val="24"/>
        </w:rPr>
        <w:t>线胸部正片未见异常。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一、主题：</w:t>
      </w:r>
      <w:r w:rsidRPr="006B7F68">
        <w:rPr>
          <w:rFonts w:ascii="宋体" w:hAnsi="宋体" w:hint="eastAsia"/>
          <w:sz w:val="24"/>
          <w:szCs w:val="24"/>
        </w:rPr>
        <w:t>发热临床表现与特点归纳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二、教学目标：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1.</w:t>
      </w:r>
      <w:r w:rsidRPr="006B7F68">
        <w:rPr>
          <w:rFonts w:ascii="宋体" w:hAnsi="宋体"/>
          <w:sz w:val="24"/>
          <w:szCs w:val="24"/>
        </w:rPr>
        <w:tab/>
      </w:r>
      <w:r w:rsidRPr="006B7F68">
        <w:rPr>
          <w:rFonts w:ascii="宋体" w:hAnsi="宋体" w:hint="eastAsia"/>
          <w:sz w:val="24"/>
          <w:szCs w:val="24"/>
        </w:rPr>
        <w:t>发热的症状与体征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2.</w:t>
      </w:r>
      <w:r w:rsidRPr="006B7F68">
        <w:rPr>
          <w:rFonts w:ascii="宋体" w:hAnsi="宋体"/>
          <w:sz w:val="24"/>
          <w:szCs w:val="24"/>
        </w:rPr>
        <w:tab/>
      </w:r>
      <w:r w:rsidRPr="006B7F68">
        <w:rPr>
          <w:rFonts w:ascii="宋体" w:hAnsi="宋体" w:hint="eastAsia"/>
          <w:sz w:val="24"/>
          <w:szCs w:val="24"/>
        </w:rPr>
        <w:t>与感染性发热有关有实验室检查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3.</w:t>
      </w:r>
      <w:r w:rsidRPr="006B7F68">
        <w:rPr>
          <w:rFonts w:ascii="宋体" w:hAnsi="宋体"/>
          <w:sz w:val="24"/>
          <w:szCs w:val="24"/>
        </w:rPr>
        <w:tab/>
      </w:r>
      <w:r w:rsidRPr="006B7F68">
        <w:rPr>
          <w:rFonts w:ascii="宋体" w:hAnsi="宋体" w:hint="eastAsia"/>
          <w:sz w:val="24"/>
          <w:szCs w:val="24"/>
        </w:rPr>
        <w:t>发热疾病各系系统的症状与体征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4.</w:t>
      </w:r>
      <w:r w:rsidRPr="006B7F68">
        <w:rPr>
          <w:rFonts w:ascii="宋体" w:hAnsi="宋体"/>
          <w:sz w:val="24"/>
          <w:szCs w:val="24"/>
        </w:rPr>
        <w:tab/>
      </w:r>
      <w:r w:rsidRPr="006B7F68">
        <w:rPr>
          <w:rFonts w:ascii="宋体" w:hAnsi="宋体" w:hint="eastAsia"/>
          <w:sz w:val="24"/>
          <w:szCs w:val="24"/>
        </w:rPr>
        <w:t>发热性疾病的临床特点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5.</w:t>
      </w:r>
      <w:r w:rsidRPr="006B7F68">
        <w:rPr>
          <w:rFonts w:ascii="宋体" w:hAnsi="宋体"/>
          <w:sz w:val="24"/>
          <w:szCs w:val="24"/>
        </w:rPr>
        <w:tab/>
      </w:r>
      <w:r w:rsidRPr="006B7F68">
        <w:rPr>
          <w:rFonts w:ascii="宋体" w:hAnsi="宋体" w:hint="eastAsia"/>
          <w:sz w:val="24"/>
          <w:szCs w:val="24"/>
        </w:rPr>
        <w:t>疾病的临床特点归纳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lastRenderedPageBreak/>
        <w:t>三、教学提示：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在前一次课对发热一般了解的基础上，本次课的教学，重点是引导同学收集发热的临床表现（症状、体征、辅助检查），并尝试归纳本例的临床特点。并与此为例，尝试总结临床特点归纳方法。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可以解释一下什么叫做“临床表现”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四、启发用问题：</w:t>
      </w:r>
    </w:p>
    <w:p w:rsidR="005F65FB" w:rsidRPr="006B7F68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本例疾病都有哪些临床表现？</w:t>
      </w:r>
    </w:p>
    <w:p w:rsidR="005F65FB" w:rsidRPr="006B7F68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发热可能有哪些症状？（举例）</w:t>
      </w:r>
    </w:p>
    <w:p w:rsidR="005F65FB" w:rsidRPr="006B7F68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发热可能的哪些体征？（举例）</w:t>
      </w:r>
    </w:p>
    <w:p w:rsidR="005F65FB" w:rsidRPr="006B7F68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你知道发热应当做哪些检查吗？</w:t>
      </w:r>
    </w:p>
    <w:p w:rsidR="005F65FB" w:rsidRPr="006B7F68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你可以试着根据不同疾病，讲一讲发热的表现吗？</w:t>
      </w:r>
    </w:p>
    <w:p w:rsidR="005F65FB" w:rsidRPr="006B7F68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你可以试着归纳一下本例的临床特点吗</w:t>
      </w:r>
    </w:p>
    <w:p w:rsidR="005F65FB" w:rsidRPr="00D03C94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你可以试着以本例为例，总结疾病临床特点的归纳方法吗</w:t>
      </w:r>
    </w:p>
    <w:p w:rsidR="005F65FB" w:rsidRPr="00D03C94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你认为本例在病史（病史、症状、体征）方面仍有哪些需要收集补充</w:t>
      </w:r>
    </w:p>
    <w:p w:rsidR="005F65FB" w:rsidRPr="006B7F68" w:rsidRDefault="005F65FB" w:rsidP="006B7F68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你认为本例还需要进一步完善哪些辅助检查？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五、参考知识：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情境三</w:t>
      </w:r>
      <w:r w:rsidRPr="006B7F68">
        <w:rPr>
          <w:rFonts w:ascii="宋体" w:hAnsi="宋体" w:hint="eastAsia"/>
          <w:sz w:val="24"/>
          <w:szCs w:val="24"/>
        </w:rPr>
        <w:t>发热与疾病的关系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/>
          <w:b/>
          <w:sz w:val="24"/>
          <w:szCs w:val="24"/>
        </w:rPr>
        <w:t>[</w:t>
      </w:r>
      <w:r w:rsidRPr="006B7F68">
        <w:rPr>
          <w:rFonts w:ascii="宋体" w:hAnsi="宋体" w:hint="eastAsia"/>
          <w:b/>
          <w:sz w:val="24"/>
          <w:szCs w:val="24"/>
        </w:rPr>
        <w:t>病例摘要</w:t>
      </w:r>
      <w:r w:rsidRPr="006B7F68">
        <w:rPr>
          <w:rFonts w:ascii="宋体" w:hAnsi="宋体"/>
          <w:b/>
          <w:sz w:val="24"/>
          <w:szCs w:val="24"/>
        </w:rPr>
        <w:t>]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一、主题：</w:t>
      </w:r>
      <w:r w:rsidRPr="006B7F68">
        <w:rPr>
          <w:rFonts w:ascii="宋体" w:hAnsi="宋体" w:hint="eastAsia"/>
          <w:sz w:val="24"/>
          <w:szCs w:val="24"/>
        </w:rPr>
        <w:t>从发热与疾病的关系，讨论本病可能的疾病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二、教学目标：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三、教学提示：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四、启发用问题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五、参考知识：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情境四</w:t>
      </w:r>
      <w:r w:rsidRPr="006B7F68">
        <w:rPr>
          <w:rFonts w:ascii="宋体" w:hAnsi="宋体" w:hint="eastAsia"/>
          <w:sz w:val="24"/>
          <w:szCs w:val="24"/>
        </w:rPr>
        <w:t>从发热的诊断思路思考临床思维方式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/>
          <w:b/>
          <w:sz w:val="24"/>
          <w:szCs w:val="24"/>
        </w:rPr>
        <w:t>[</w:t>
      </w:r>
      <w:r w:rsidRPr="006B7F68">
        <w:rPr>
          <w:rFonts w:ascii="宋体" w:hAnsi="宋体" w:hint="eastAsia"/>
          <w:b/>
          <w:sz w:val="24"/>
          <w:szCs w:val="24"/>
        </w:rPr>
        <w:t>病例摘要</w:t>
      </w:r>
      <w:r w:rsidRPr="006B7F68">
        <w:rPr>
          <w:rFonts w:ascii="宋体" w:hAnsi="宋体"/>
          <w:b/>
          <w:sz w:val="24"/>
          <w:szCs w:val="24"/>
        </w:rPr>
        <w:t>]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一、主题：</w:t>
      </w:r>
      <w:r w:rsidRPr="006B7F68">
        <w:rPr>
          <w:rFonts w:ascii="宋体" w:hAnsi="宋体" w:hint="eastAsia"/>
          <w:sz w:val="24"/>
          <w:szCs w:val="24"/>
        </w:rPr>
        <w:t>总结发热的诊断思路，探讨临床思维方式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二、教学目标：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1.</w:t>
      </w:r>
      <w:r w:rsidRPr="006B7F68">
        <w:rPr>
          <w:rFonts w:ascii="宋体" w:hAnsi="宋体"/>
          <w:sz w:val="24"/>
          <w:szCs w:val="24"/>
        </w:rPr>
        <w:tab/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2.</w:t>
      </w:r>
      <w:r w:rsidRPr="006B7F68">
        <w:rPr>
          <w:rFonts w:ascii="宋体" w:hAnsi="宋体"/>
          <w:sz w:val="24"/>
          <w:szCs w:val="24"/>
        </w:rPr>
        <w:tab/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3.</w:t>
      </w:r>
      <w:r w:rsidRPr="006B7F68">
        <w:rPr>
          <w:rFonts w:ascii="宋体" w:hAnsi="宋体"/>
          <w:sz w:val="24"/>
          <w:szCs w:val="24"/>
        </w:rPr>
        <w:tab/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4.</w:t>
      </w:r>
      <w:r w:rsidRPr="006B7F68">
        <w:rPr>
          <w:rFonts w:ascii="宋体" w:hAnsi="宋体"/>
          <w:sz w:val="24"/>
          <w:szCs w:val="24"/>
        </w:rPr>
        <w:tab/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/>
          <w:sz w:val="24"/>
          <w:szCs w:val="24"/>
        </w:rPr>
        <w:t>5.</w:t>
      </w:r>
      <w:r w:rsidRPr="006B7F68">
        <w:rPr>
          <w:rFonts w:ascii="宋体" w:hAnsi="宋体"/>
          <w:sz w:val="24"/>
          <w:szCs w:val="24"/>
        </w:rPr>
        <w:tab/>
      </w:r>
      <w:r w:rsidRPr="006B7F68">
        <w:rPr>
          <w:rFonts w:ascii="宋体" w:hAnsi="宋体" w:hint="eastAsia"/>
          <w:sz w:val="24"/>
          <w:szCs w:val="24"/>
        </w:rPr>
        <w:t>疾病的临床特点归纳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三、教学提示：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6B7F68">
        <w:rPr>
          <w:rFonts w:ascii="宋体" w:hAnsi="宋体" w:hint="eastAsia"/>
          <w:sz w:val="24"/>
          <w:szCs w:val="24"/>
        </w:rPr>
        <w:t>这是二个问题，一是发热诊断思路；二是以此推演临床思维方式、方法、模式</w:t>
      </w: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四、启发用问题</w:t>
      </w:r>
    </w:p>
    <w:p w:rsidR="005F65FB" w:rsidRPr="006B7F68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6B7F68">
        <w:rPr>
          <w:rFonts w:ascii="宋体" w:hAnsi="宋体" w:hint="eastAsia"/>
          <w:b/>
          <w:sz w:val="24"/>
          <w:szCs w:val="24"/>
        </w:rPr>
        <w:t>五、参考知识：</w:t>
      </w:r>
    </w:p>
    <w:p w:rsidR="005F65FB" w:rsidRDefault="005F65FB" w:rsidP="00952BAE">
      <w:pPr>
        <w:ind w:firstLineChars="200" w:firstLine="420"/>
      </w:pPr>
    </w:p>
    <w:p w:rsidR="005F65FB" w:rsidRPr="006B7F68" w:rsidRDefault="005F65FB" w:rsidP="006B7F68">
      <w:pPr>
        <w:jc w:val="center"/>
        <w:rPr>
          <w:b/>
          <w:sz w:val="32"/>
        </w:rPr>
      </w:pPr>
      <w:r w:rsidRPr="006B7F68">
        <w:rPr>
          <w:rFonts w:hint="eastAsia"/>
          <w:b/>
          <w:sz w:val="32"/>
        </w:rPr>
        <w:t>（学生部分）</w:t>
      </w:r>
    </w:p>
    <w:p w:rsidR="005F65FB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</w:p>
    <w:p w:rsidR="005F65FB" w:rsidRPr="005A75D2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5A75D2">
        <w:rPr>
          <w:rFonts w:ascii="宋体" w:hAnsi="宋体" w:hint="eastAsia"/>
          <w:b/>
          <w:sz w:val="24"/>
          <w:szCs w:val="24"/>
        </w:rPr>
        <w:t>引子（病案摘要）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 w:hint="eastAsia"/>
          <w:sz w:val="24"/>
          <w:szCs w:val="24"/>
        </w:rPr>
        <w:t>一位</w:t>
      </w:r>
      <w:r w:rsidRPr="005A75D2">
        <w:rPr>
          <w:rFonts w:ascii="宋体" w:hAnsi="宋体"/>
          <w:sz w:val="24"/>
          <w:szCs w:val="24"/>
        </w:rPr>
        <w:t>33</w:t>
      </w:r>
      <w:r w:rsidRPr="005A75D2">
        <w:rPr>
          <w:rFonts w:ascii="宋体" w:hAnsi="宋体" w:hint="eastAsia"/>
          <w:sz w:val="24"/>
          <w:szCs w:val="24"/>
        </w:rPr>
        <w:t>岁男性患者，在不明原因下出现发热</w:t>
      </w:r>
      <w:r w:rsidRPr="005A75D2">
        <w:rPr>
          <w:rFonts w:ascii="宋体" w:hAnsi="宋体"/>
          <w:sz w:val="24"/>
          <w:szCs w:val="24"/>
        </w:rPr>
        <w:t>5</w:t>
      </w:r>
      <w:r w:rsidRPr="005A75D2">
        <w:rPr>
          <w:rFonts w:ascii="宋体" w:hAnsi="宋体" w:hint="eastAsia"/>
          <w:sz w:val="24"/>
          <w:szCs w:val="24"/>
        </w:rPr>
        <w:t>天。体温每天在</w:t>
      </w:r>
      <w:r w:rsidRPr="005A75D2">
        <w:rPr>
          <w:rFonts w:ascii="宋体" w:hAnsi="宋体"/>
          <w:sz w:val="24"/>
          <w:szCs w:val="24"/>
        </w:rPr>
        <w:t>38.1</w:t>
      </w:r>
      <w:r w:rsidRPr="005A75D2">
        <w:rPr>
          <w:rFonts w:ascii="宋体" w:hAnsi="宋体" w:hint="eastAsia"/>
          <w:sz w:val="24"/>
          <w:szCs w:val="24"/>
        </w:rPr>
        <w:t>℃</w:t>
      </w:r>
      <w:r w:rsidRPr="005A75D2">
        <w:rPr>
          <w:rFonts w:ascii="宋体" w:hAnsi="宋体"/>
          <w:sz w:val="24"/>
          <w:szCs w:val="24"/>
        </w:rPr>
        <w:t>—39.3</w:t>
      </w:r>
      <w:r w:rsidRPr="005A75D2">
        <w:rPr>
          <w:rFonts w:ascii="宋体" w:hAnsi="宋体" w:hint="eastAsia"/>
          <w:sz w:val="24"/>
          <w:szCs w:val="24"/>
        </w:rPr>
        <w:t>℃之间，伴全身乏力，饮食减少，小便黄。发病后服用感冒药无好转。体格检查：体温</w:t>
      </w:r>
      <w:r w:rsidRPr="005A75D2">
        <w:rPr>
          <w:rFonts w:ascii="宋体" w:hAnsi="宋体"/>
          <w:sz w:val="24"/>
          <w:szCs w:val="24"/>
        </w:rPr>
        <w:t>38.6</w:t>
      </w:r>
      <w:r w:rsidRPr="005A75D2">
        <w:rPr>
          <w:rFonts w:ascii="宋体" w:hAnsi="宋体" w:hint="eastAsia"/>
          <w:sz w:val="24"/>
          <w:szCs w:val="24"/>
        </w:rPr>
        <w:t>℃、脉搏</w:t>
      </w:r>
      <w:r w:rsidRPr="005A75D2">
        <w:rPr>
          <w:rFonts w:ascii="宋体" w:hAnsi="宋体"/>
          <w:sz w:val="24"/>
          <w:szCs w:val="24"/>
        </w:rPr>
        <w:t>100</w:t>
      </w:r>
      <w:r w:rsidRPr="005A75D2">
        <w:rPr>
          <w:rFonts w:ascii="宋体" w:hAnsi="宋体" w:hint="eastAsia"/>
          <w:sz w:val="24"/>
          <w:szCs w:val="24"/>
        </w:rPr>
        <w:t>次</w:t>
      </w:r>
      <w:r w:rsidRPr="005A75D2">
        <w:rPr>
          <w:rFonts w:ascii="宋体" w:hAnsi="宋体"/>
          <w:sz w:val="24"/>
          <w:szCs w:val="24"/>
        </w:rPr>
        <w:t>/</w:t>
      </w:r>
      <w:r w:rsidRPr="005A75D2">
        <w:rPr>
          <w:rFonts w:ascii="宋体" w:hAnsi="宋体" w:hint="eastAsia"/>
          <w:sz w:val="24"/>
          <w:szCs w:val="24"/>
        </w:rPr>
        <w:t>分、呼吸</w:t>
      </w:r>
      <w:r w:rsidRPr="005A75D2">
        <w:rPr>
          <w:rFonts w:ascii="宋体" w:hAnsi="宋体"/>
          <w:sz w:val="24"/>
          <w:szCs w:val="24"/>
        </w:rPr>
        <w:t>20</w:t>
      </w:r>
      <w:r w:rsidRPr="005A75D2">
        <w:rPr>
          <w:rFonts w:ascii="宋体" w:hAnsi="宋体" w:hint="eastAsia"/>
          <w:sz w:val="24"/>
          <w:szCs w:val="24"/>
        </w:rPr>
        <w:t>次</w:t>
      </w:r>
      <w:r w:rsidRPr="005A75D2">
        <w:rPr>
          <w:rFonts w:ascii="宋体" w:hAnsi="宋体"/>
          <w:sz w:val="24"/>
          <w:szCs w:val="24"/>
        </w:rPr>
        <w:t>/</w:t>
      </w:r>
      <w:r w:rsidRPr="005A75D2">
        <w:rPr>
          <w:rFonts w:ascii="宋体" w:hAnsi="宋体" w:hint="eastAsia"/>
          <w:sz w:val="24"/>
          <w:szCs w:val="24"/>
        </w:rPr>
        <w:t>分，血压</w:t>
      </w:r>
      <w:r w:rsidRPr="005A75D2">
        <w:rPr>
          <w:rFonts w:ascii="宋体" w:hAnsi="宋体"/>
          <w:sz w:val="24"/>
          <w:szCs w:val="24"/>
        </w:rPr>
        <w:t>110/76mmHg</w:t>
      </w:r>
      <w:r w:rsidRPr="005A75D2">
        <w:rPr>
          <w:rFonts w:ascii="宋体" w:hAnsi="宋体" w:hint="eastAsia"/>
          <w:sz w:val="24"/>
          <w:szCs w:val="24"/>
        </w:rPr>
        <w:t>。神志清楚，全身浅表淋巴结未见肿大，心肺未见异常，腹部软，肝脾肋下未触及，下肢无水肿，生理反射存在，病理反射未引出。入院后经相关检查后，给予抗炎、支持、对症治疗，病情缓解出院。</w:t>
      </w:r>
    </w:p>
    <w:p w:rsidR="005F65FB" w:rsidRPr="005A75D2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5A75D2">
        <w:rPr>
          <w:rFonts w:ascii="宋体" w:hAnsi="宋体" w:hint="eastAsia"/>
          <w:b/>
          <w:sz w:val="24"/>
          <w:szCs w:val="24"/>
        </w:rPr>
        <w:t>情境一</w:t>
      </w:r>
      <w:r w:rsidRPr="005A75D2">
        <w:rPr>
          <w:rFonts w:ascii="宋体" w:hAnsi="宋体"/>
          <w:sz w:val="24"/>
          <w:szCs w:val="24"/>
        </w:rPr>
        <w:t xml:space="preserve">   </w:t>
      </w:r>
      <w:r w:rsidRPr="005A75D2">
        <w:rPr>
          <w:rFonts w:ascii="宋体" w:hAnsi="宋体" w:hint="eastAsia"/>
          <w:sz w:val="24"/>
          <w:szCs w:val="24"/>
        </w:rPr>
        <w:t>对发热的一般了解</w:t>
      </w:r>
    </w:p>
    <w:p w:rsidR="005F65FB" w:rsidRPr="005A75D2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5A75D2">
        <w:rPr>
          <w:rFonts w:ascii="宋体" w:hAnsi="宋体"/>
          <w:b/>
          <w:sz w:val="24"/>
          <w:szCs w:val="24"/>
        </w:rPr>
        <w:lastRenderedPageBreak/>
        <w:t>[</w:t>
      </w:r>
      <w:r w:rsidRPr="005A75D2">
        <w:rPr>
          <w:rFonts w:ascii="宋体" w:hAnsi="宋体" w:hint="eastAsia"/>
          <w:b/>
          <w:sz w:val="24"/>
          <w:szCs w:val="24"/>
        </w:rPr>
        <w:t>病例摘要</w:t>
      </w:r>
      <w:r w:rsidRPr="005A75D2">
        <w:rPr>
          <w:rFonts w:ascii="宋体" w:hAnsi="宋体"/>
          <w:b/>
          <w:sz w:val="24"/>
          <w:szCs w:val="24"/>
        </w:rPr>
        <w:t>]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 w:hint="eastAsia"/>
          <w:sz w:val="24"/>
          <w:szCs w:val="24"/>
        </w:rPr>
        <w:t>一位</w:t>
      </w:r>
      <w:r w:rsidRPr="005A75D2">
        <w:rPr>
          <w:rFonts w:ascii="宋体" w:hAnsi="宋体"/>
          <w:sz w:val="24"/>
          <w:szCs w:val="24"/>
        </w:rPr>
        <w:t>33</w:t>
      </w:r>
      <w:r w:rsidRPr="005A75D2">
        <w:rPr>
          <w:rFonts w:ascii="宋体" w:hAnsi="宋体" w:hint="eastAsia"/>
          <w:sz w:val="24"/>
          <w:szCs w:val="24"/>
        </w:rPr>
        <w:t>岁男性患者，在不明原因下出现发热</w:t>
      </w:r>
      <w:r w:rsidRPr="005A75D2">
        <w:rPr>
          <w:rFonts w:ascii="宋体" w:hAnsi="宋体"/>
          <w:sz w:val="24"/>
          <w:szCs w:val="24"/>
        </w:rPr>
        <w:t>5</w:t>
      </w:r>
      <w:r w:rsidRPr="005A75D2">
        <w:rPr>
          <w:rFonts w:ascii="宋体" w:hAnsi="宋体" w:hint="eastAsia"/>
          <w:sz w:val="24"/>
          <w:szCs w:val="24"/>
        </w:rPr>
        <w:t>天。体温每天在</w:t>
      </w:r>
      <w:r w:rsidRPr="005A75D2">
        <w:rPr>
          <w:rFonts w:ascii="宋体" w:hAnsi="宋体"/>
          <w:sz w:val="24"/>
          <w:szCs w:val="24"/>
        </w:rPr>
        <w:t>38.1</w:t>
      </w:r>
      <w:r w:rsidRPr="005A75D2">
        <w:rPr>
          <w:rFonts w:ascii="宋体" w:hAnsi="宋体" w:hint="eastAsia"/>
          <w:sz w:val="24"/>
          <w:szCs w:val="24"/>
        </w:rPr>
        <w:t>℃</w:t>
      </w:r>
      <w:r w:rsidRPr="005A75D2">
        <w:rPr>
          <w:rFonts w:ascii="宋体" w:hAnsi="宋体"/>
          <w:sz w:val="24"/>
          <w:szCs w:val="24"/>
        </w:rPr>
        <w:t>—39.3</w:t>
      </w:r>
      <w:r w:rsidRPr="005A75D2">
        <w:rPr>
          <w:rFonts w:ascii="宋体" w:hAnsi="宋体" w:hint="eastAsia"/>
          <w:sz w:val="24"/>
          <w:szCs w:val="24"/>
        </w:rPr>
        <w:t>℃之间，伴全身乏力，饮食减少，小便黄。发病后服用感冒药无好转。体格检查：体温</w:t>
      </w:r>
      <w:r w:rsidRPr="005A75D2">
        <w:rPr>
          <w:rFonts w:ascii="宋体" w:hAnsi="宋体"/>
          <w:sz w:val="24"/>
          <w:szCs w:val="24"/>
        </w:rPr>
        <w:t>38.6</w:t>
      </w:r>
      <w:r w:rsidRPr="005A75D2">
        <w:rPr>
          <w:rFonts w:ascii="宋体" w:hAnsi="宋体" w:hint="eastAsia"/>
          <w:sz w:val="24"/>
          <w:szCs w:val="24"/>
        </w:rPr>
        <w:t>℃、脉搏</w:t>
      </w:r>
      <w:r w:rsidRPr="005A75D2">
        <w:rPr>
          <w:rFonts w:ascii="宋体" w:hAnsi="宋体"/>
          <w:sz w:val="24"/>
          <w:szCs w:val="24"/>
        </w:rPr>
        <w:t>100</w:t>
      </w:r>
      <w:r w:rsidRPr="005A75D2">
        <w:rPr>
          <w:rFonts w:ascii="宋体" w:hAnsi="宋体" w:hint="eastAsia"/>
          <w:sz w:val="24"/>
          <w:szCs w:val="24"/>
        </w:rPr>
        <w:t>次</w:t>
      </w:r>
      <w:r w:rsidRPr="005A75D2">
        <w:rPr>
          <w:rFonts w:ascii="宋体" w:hAnsi="宋体"/>
          <w:sz w:val="24"/>
          <w:szCs w:val="24"/>
        </w:rPr>
        <w:t>/</w:t>
      </w:r>
      <w:r w:rsidRPr="005A75D2">
        <w:rPr>
          <w:rFonts w:ascii="宋体" w:hAnsi="宋体" w:hint="eastAsia"/>
          <w:sz w:val="24"/>
          <w:szCs w:val="24"/>
        </w:rPr>
        <w:t>分、呼吸</w:t>
      </w:r>
      <w:r w:rsidRPr="005A75D2">
        <w:rPr>
          <w:rFonts w:ascii="宋体" w:hAnsi="宋体"/>
          <w:sz w:val="24"/>
          <w:szCs w:val="24"/>
        </w:rPr>
        <w:t>20</w:t>
      </w:r>
      <w:r w:rsidRPr="005A75D2">
        <w:rPr>
          <w:rFonts w:ascii="宋体" w:hAnsi="宋体" w:hint="eastAsia"/>
          <w:sz w:val="24"/>
          <w:szCs w:val="24"/>
        </w:rPr>
        <w:t>次</w:t>
      </w:r>
      <w:r w:rsidRPr="005A75D2">
        <w:rPr>
          <w:rFonts w:ascii="宋体" w:hAnsi="宋体"/>
          <w:sz w:val="24"/>
          <w:szCs w:val="24"/>
        </w:rPr>
        <w:t>/</w:t>
      </w:r>
      <w:r w:rsidRPr="005A75D2">
        <w:rPr>
          <w:rFonts w:ascii="宋体" w:hAnsi="宋体" w:hint="eastAsia"/>
          <w:sz w:val="24"/>
          <w:szCs w:val="24"/>
        </w:rPr>
        <w:t>分，血压</w:t>
      </w:r>
      <w:r w:rsidRPr="005A75D2">
        <w:rPr>
          <w:rFonts w:ascii="宋体" w:hAnsi="宋体"/>
          <w:sz w:val="24"/>
          <w:szCs w:val="24"/>
        </w:rPr>
        <w:t>110/76mmHg</w:t>
      </w:r>
      <w:r w:rsidRPr="005A75D2">
        <w:rPr>
          <w:rFonts w:ascii="宋体" w:hAnsi="宋体" w:hint="eastAsia"/>
          <w:sz w:val="24"/>
          <w:szCs w:val="24"/>
        </w:rPr>
        <w:t>。神志清楚，全身浅表淋巴结未见肿大，心肺未见异常，腹部软，肝脾肋下未触及，下肢无水肿，生理反射存在，病理反射未引出。</w:t>
      </w:r>
    </w:p>
    <w:p w:rsidR="005F65FB" w:rsidRPr="005A75D2" w:rsidRDefault="005F65FB" w:rsidP="00952BAE">
      <w:pPr>
        <w:spacing w:line="360" w:lineRule="auto"/>
        <w:ind w:firstLineChars="200" w:firstLine="482"/>
        <w:rPr>
          <w:rFonts w:ascii="宋体"/>
          <w:sz w:val="24"/>
          <w:szCs w:val="24"/>
        </w:rPr>
      </w:pPr>
      <w:r w:rsidRPr="005A75D2">
        <w:rPr>
          <w:rFonts w:ascii="宋体" w:hAnsi="宋体" w:hint="eastAsia"/>
          <w:b/>
          <w:sz w:val="24"/>
          <w:szCs w:val="24"/>
        </w:rPr>
        <w:t>主题</w:t>
      </w:r>
      <w:r w:rsidRPr="005A75D2">
        <w:rPr>
          <w:rFonts w:ascii="宋体" w:hAnsi="宋体" w:hint="eastAsia"/>
          <w:sz w:val="24"/>
          <w:szCs w:val="24"/>
        </w:rPr>
        <w:t>：对于发热你知道多少？</w:t>
      </w:r>
    </w:p>
    <w:p w:rsidR="005F65FB" w:rsidRPr="005A75D2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5A75D2">
        <w:rPr>
          <w:rFonts w:ascii="宋体" w:hAnsi="宋体" w:hint="eastAsia"/>
          <w:b/>
          <w:sz w:val="24"/>
          <w:szCs w:val="24"/>
        </w:rPr>
        <w:t>思考用问题：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1.</w:t>
      </w:r>
      <w:r w:rsidRPr="005A75D2">
        <w:rPr>
          <w:rFonts w:ascii="宋体" w:hAnsi="宋体" w:hint="eastAsia"/>
          <w:sz w:val="24"/>
          <w:szCs w:val="24"/>
        </w:rPr>
        <w:t>你遇到到发热病例吗？（自己、他人）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2.</w:t>
      </w:r>
      <w:r w:rsidRPr="005A75D2">
        <w:rPr>
          <w:rFonts w:ascii="宋体" w:hAnsi="宋体" w:hint="eastAsia"/>
          <w:sz w:val="24"/>
          <w:szCs w:val="24"/>
        </w:rPr>
        <w:t>你见过的发热是什么情况？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3.</w:t>
      </w:r>
      <w:r w:rsidRPr="005A75D2">
        <w:rPr>
          <w:rFonts w:ascii="宋体" w:hAnsi="宋体" w:hint="eastAsia"/>
          <w:sz w:val="24"/>
          <w:szCs w:val="24"/>
        </w:rPr>
        <w:t>什么叫发热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4.</w:t>
      </w:r>
      <w:r w:rsidRPr="005A75D2">
        <w:rPr>
          <w:rFonts w:ascii="宋体" w:hAnsi="宋体" w:hint="eastAsia"/>
          <w:sz w:val="24"/>
          <w:szCs w:val="24"/>
        </w:rPr>
        <w:t>上述病例是发热吗？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5.</w:t>
      </w:r>
      <w:r w:rsidRPr="005A75D2">
        <w:rPr>
          <w:rFonts w:ascii="宋体" w:hAnsi="宋体" w:hint="eastAsia"/>
          <w:sz w:val="24"/>
          <w:szCs w:val="24"/>
        </w:rPr>
        <w:t>上述病例如果是发热，他的发热是低热，中度发热，还是高热？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6.</w:t>
      </w:r>
      <w:r w:rsidRPr="005A75D2">
        <w:rPr>
          <w:rFonts w:ascii="宋体" w:hAnsi="宋体" w:hint="eastAsia"/>
          <w:sz w:val="24"/>
          <w:szCs w:val="24"/>
        </w:rPr>
        <w:t>你知道引起发热的原因吗？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7.</w:t>
      </w:r>
      <w:r w:rsidRPr="005A75D2">
        <w:rPr>
          <w:rFonts w:ascii="宋体" w:hAnsi="宋体" w:hint="eastAsia"/>
          <w:sz w:val="24"/>
          <w:szCs w:val="24"/>
        </w:rPr>
        <w:t>你认为本例发热可能的原因是什么？</w:t>
      </w: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/>
          <w:sz w:val="24"/>
          <w:szCs w:val="24"/>
        </w:rPr>
        <w:t>8.</w:t>
      </w:r>
      <w:r w:rsidRPr="005A75D2">
        <w:rPr>
          <w:rFonts w:ascii="宋体" w:hAnsi="宋体" w:hint="eastAsia"/>
          <w:sz w:val="24"/>
          <w:szCs w:val="24"/>
        </w:rPr>
        <w:t>你了解发热发生的机制吗？（备用）</w:t>
      </w:r>
    </w:p>
    <w:p w:rsidR="005F65FB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</w:p>
    <w:p w:rsidR="005F65FB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课程教学形式（</w:t>
      </w:r>
      <w:r>
        <w:rPr>
          <w:rFonts w:ascii="宋体" w:hAnsi="宋体"/>
          <w:b/>
          <w:sz w:val="24"/>
          <w:szCs w:val="24"/>
        </w:rPr>
        <w:t>PBL</w:t>
      </w:r>
      <w:r>
        <w:rPr>
          <w:rFonts w:ascii="宋体" w:hAnsi="宋体" w:hint="eastAsia"/>
          <w:b/>
          <w:sz w:val="24"/>
          <w:szCs w:val="24"/>
        </w:rPr>
        <w:t>）介绍</w:t>
      </w:r>
    </w:p>
    <w:p w:rsidR="005F65FB" w:rsidRPr="00B022F3" w:rsidRDefault="005F65FB" w:rsidP="00B022F3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本课程将采取基于问题的学习或称为</w:t>
      </w:r>
      <w:r w:rsidRPr="00B022F3">
        <w:rPr>
          <w:rFonts w:ascii="宋体" w:hAnsi="宋体" w:hint="eastAsia"/>
          <w:sz w:val="24"/>
          <w:szCs w:val="24"/>
        </w:rPr>
        <w:t>以问题为导向</w:t>
      </w:r>
      <w:r>
        <w:rPr>
          <w:rFonts w:ascii="宋体" w:hAnsi="宋体" w:hint="eastAsia"/>
          <w:sz w:val="24"/>
          <w:szCs w:val="24"/>
        </w:rPr>
        <w:t>（</w:t>
      </w:r>
      <w:r w:rsidRPr="00B022F3">
        <w:rPr>
          <w:rFonts w:ascii="宋体" w:hAnsi="宋体"/>
          <w:sz w:val="24"/>
          <w:szCs w:val="24"/>
        </w:rPr>
        <w:t>Problem-Based Learning</w:t>
      </w:r>
      <w:r>
        <w:rPr>
          <w:rFonts w:ascii="宋体" w:hAnsi="宋体"/>
          <w:sz w:val="24"/>
          <w:szCs w:val="24"/>
        </w:rPr>
        <w:t xml:space="preserve"> PBL</w:t>
      </w:r>
      <w:r>
        <w:rPr>
          <w:rFonts w:ascii="宋体" w:hAnsi="宋体" w:hint="eastAsia"/>
          <w:sz w:val="24"/>
          <w:szCs w:val="24"/>
        </w:rPr>
        <w:t>）</w:t>
      </w:r>
      <w:r w:rsidRPr="00B022F3">
        <w:rPr>
          <w:rFonts w:ascii="宋体" w:hAnsi="宋体" w:hint="eastAsia"/>
          <w:sz w:val="24"/>
          <w:szCs w:val="24"/>
        </w:rPr>
        <w:t>的</w:t>
      </w:r>
      <w:r>
        <w:rPr>
          <w:rFonts w:ascii="宋体" w:hAnsi="宋体" w:hint="eastAsia"/>
          <w:sz w:val="24"/>
          <w:szCs w:val="24"/>
        </w:rPr>
        <w:t>教学方法教学。</w:t>
      </w:r>
    </w:p>
    <w:p w:rsidR="005F65FB" w:rsidRDefault="005F65FB" w:rsidP="00F724AA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教学的基本形式：</w:t>
      </w:r>
      <w:r w:rsidRPr="00F724AA">
        <w:rPr>
          <w:rFonts w:ascii="宋体" w:hAnsi="宋体" w:hint="eastAsia"/>
          <w:sz w:val="24"/>
          <w:szCs w:val="24"/>
        </w:rPr>
        <w:t>教师课前提出问题</w:t>
      </w:r>
      <w:r w:rsidRPr="00F724AA">
        <w:rPr>
          <w:rFonts w:ascii="宋体" w:hAnsi="宋体"/>
          <w:sz w:val="24"/>
          <w:szCs w:val="24"/>
        </w:rPr>
        <w:t>——</w:t>
      </w:r>
      <w:r w:rsidRPr="00F724AA">
        <w:rPr>
          <w:rFonts w:ascii="宋体" w:hAnsi="宋体" w:hint="eastAsia"/>
          <w:sz w:val="24"/>
          <w:szCs w:val="24"/>
        </w:rPr>
        <w:t>学生查找资料</w:t>
      </w:r>
      <w:r w:rsidRPr="00F724AA">
        <w:rPr>
          <w:rFonts w:ascii="宋体" w:hAnsi="宋体"/>
          <w:sz w:val="24"/>
          <w:szCs w:val="24"/>
        </w:rPr>
        <w:t>——</w:t>
      </w:r>
      <w:r w:rsidRPr="00F724AA">
        <w:rPr>
          <w:rFonts w:ascii="宋体" w:hAnsi="宋体" w:hint="eastAsia"/>
          <w:sz w:val="24"/>
          <w:szCs w:val="24"/>
        </w:rPr>
        <w:t>分组讨论</w:t>
      </w:r>
      <w:r w:rsidRPr="00F724AA">
        <w:rPr>
          <w:rFonts w:ascii="宋体" w:hAnsi="宋体"/>
          <w:sz w:val="24"/>
          <w:szCs w:val="24"/>
        </w:rPr>
        <w:t>——</w:t>
      </w:r>
      <w:r w:rsidRPr="00F724AA">
        <w:rPr>
          <w:rFonts w:ascii="宋体" w:hAnsi="宋体" w:hint="eastAsia"/>
          <w:sz w:val="24"/>
          <w:szCs w:val="24"/>
        </w:rPr>
        <w:t>教师总结</w:t>
      </w:r>
      <w:r>
        <w:rPr>
          <w:rFonts w:ascii="宋体" w:hAnsi="宋体" w:hint="eastAsia"/>
          <w:sz w:val="24"/>
          <w:szCs w:val="24"/>
        </w:rPr>
        <w:t>。</w:t>
      </w:r>
    </w:p>
    <w:p w:rsidR="005F65FB" w:rsidRDefault="005F65FB" w:rsidP="00F97B12">
      <w:pPr>
        <w:spacing w:line="360" w:lineRule="auto"/>
        <w:ind w:firstLineChars="200" w:firstLine="48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本单元课程将通过四个场景的教学，以发热症状为载体，讨论与学习临床思路与临床思维方法</w:t>
      </w:r>
    </w:p>
    <w:p w:rsidR="005F65FB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</w:p>
    <w:p w:rsidR="005F65FB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学习方法与注意事项</w:t>
      </w:r>
    </w:p>
    <w:p w:rsidR="005F65FB" w:rsidRDefault="005F65FB" w:rsidP="00F60AA3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自主学习、独立思考</w:t>
      </w:r>
    </w:p>
    <w:p w:rsidR="005F65FB" w:rsidRDefault="005F65FB" w:rsidP="00F60AA3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在自学的基础上小组讨论，允许有不同意见</w:t>
      </w:r>
    </w:p>
    <w:p w:rsidR="005F65FB" w:rsidRDefault="005F65FB" w:rsidP="00F60AA3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做也读书笔记、发言提纲、发言稿</w:t>
      </w:r>
    </w:p>
    <w:p w:rsidR="005F65FB" w:rsidRDefault="005F65FB" w:rsidP="00F60AA3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注意找查与使用学术资料的方法（教材、图书馆、网络</w:t>
      </w:r>
    </w:p>
    <w:p w:rsidR="005F65FB" w:rsidRPr="00F60AA3" w:rsidRDefault="005F65FB" w:rsidP="00F60AA3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5A75D2" w:rsidRDefault="005F65FB" w:rsidP="00952BAE">
      <w:pPr>
        <w:spacing w:line="360" w:lineRule="auto"/>
        <w:ind w:firstLineChars="200" w:firstLine="482"/>
        <w:rPr>
          <w:rFonts w:ascii="宋体"/>
          <w:b/>
          <w:sz w:val="24"/>
          <w:szCs w:val="24"/>
        </w:rPr>
      </w:pPr>
      <w:r w:rsidRPr="005A75D2">
        <w:rPr>
          <w:rFonts w:ascii="宋体" w:hAnsi="宋体" w:hint="eastAsia"/>
          <w:b/>
          <w:sz w:val="24"/>
          <w:szCs w:val="24"/>
        </w:rPr>
        <w:t>参考资料：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 w:rsidRPr="005A75D2">
        <w:rPr>
          <w:rFonts w:ascii="宋体" w:hAnsi="宋体" w:hint="eastAsia"/>
          <w:sz w:val="24"/>
          <w:szCs w:val="24"/>
        </w:rPr>
        <w:t>《临床思维与技能》广西中医药大学院内教材</w:t>
      </w:r>
      <w:r>
        <w:rPr>
          <w:rFonts w:ascii="宋体" w:hAnsi="宋体" w:hint="eastAsia"/>
          <w:sz w:val="24"/>
          <w:szCs w:val="24"/>
        </w:rPr>
        <w:t>、</w:t>
      </w:r>
      <w:r w:rsidRPr="005A75D2">
        <w:rPr>
          <w:rFonts w:ascii="宋体" w:hAnsi="宋体" w:hint="eastAsia"/>
          <w:sz w:val="24"/>
          <w:szCs w:val="24"/>
        </w:rPr>
        <w:t>《诊断学》（第七版）</w:t>
      </w:r>
      <w:r>
        <w:rPr>
          <w:rFonts w:ascii="宋体" w:hAnsi="宋体" w:hint="eastAsia"/>
          <w:sz w:val="24"/>
          <w:szCs w:val="24"/>
        </w:rPr>
        <w:t>、</w:t>
      </w:r>
      <w:r w:rsidRPr="005A75D2">
        <w:rPr>
          <w:rFonts w:ascii="宋体" w:hAnsi="宋体" w:hint="eastAsia"/>
          <w:sz w:val="24"/>
          <w:szCs w:val="24"/>
        </w:rPr>
        <w:t>《内科学》（第八版）</w:t>
      </w:r>
      <w:r>
        <w:rPr>
          <w:rFonts w:ascii="宋体" w:hAnsi="宋体" w:hint="eastAsia"/>
          <w:sz w:val="24"/>
          <w:szCs w:val="24"/>
        </w:rPr>
        <w:t>、</w:t>
      </w:r>
      <w:r w:rsidRPr="005A75D2">
        <w:rPr>
          <w:rFonts w:ascii="宋体" w:hAnsi="宋体" w:hint="eastAsia"/>
          <w:sz w:val="24"/>
          <w:szCs w:val="24"/>
        </w:rPr>
        <w:t>《传染病学》网络课程：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……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……</w:t>
      </w:r>
    </w:p>
    <w:p w:rsidR="005F65FB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5A75D2" w:rsidRDefault="005F65FB" w:rsidP="00952BAE">
      <w:pPr>
        <w:spacing w:line="360" w:lineRule="auto"/>
        <w:ind w:firstLineChars="200" w:firstLine="480"/>
        <w:rPr>
          <w:rFonts w:ascii="宋体"/>
          <w:sz w:val="24"/>
          <w:szCs w:val="24"/>
        </w:rPr>
      </w:pPr>
    </w:p>
    <w:p w:rsidR="005F65FB" w:rsidRPr="007E2F6A" w:rsidRDefault="005F65FB" w:rsidP="006B7F68">
      <w:pPr>
        <w:jc w:val="center"/>
        <w:rPr>
          <w:b/>
          <w:sz w:val="28"/>
        </w:rPr>
      </w:pPr>
      <w:r w:rsidRPr="007E2F6A">
        <w:rPr>
          <w:rFonts w:hint="eastAsia"/>
          <w:b/>
          <w:sz w:val="28"/>
        </w:rPr>
        <w:t>（</w:t>
      </w:r>
      <w:r>
        <w:rPr>
          <w:rFonts w:hint="eastAsia"/>
          <w:b/>
          <w:sz w:val="28"/>
        </w:rPr>
        <w:t>教学进程部分</w:t>
      </w:r>
      <w:r w:rsidRPr="007E2F6A">
        <w:rPr>
          <w:rFonts w:hint="eastAsia"/>
          <w:b/>
          <w:sz w:val="28"/>
        </w:rPr>
        <w:t>）</w:t>
      </w:r>
    </w:p>
    <w:p w:rsidR="005F65FB" w:rsidRDefault="005F65FB" w:rsidP="00952BAE">
      <w:pPr>
        <w:spacing w:line="360" w:lineRule="auto"/>
        <w:ind w:firstLineChars="200" w:firstLine="482"/>
        <w:rPr>
          <w:b/>
          <w:sz w:val="24"/>
          <w:szCs w:val="24"/>
        </w:rPr>
      </w:pPr>
    </w:p>
    <w:p w:rsidR="005F65FB" w:rsidRPr="006B7F68" w:rsidRDefault="005F65FB" w:rsidP="00952BAE">
      <w:pPr>
        <w:spacing w:line="360" w:lineRule="auto"/>
        <w:ind w:firstLineChars="200" w:firstLine="482"/>
        <w:rPr>
          <w:b/>
          <w:sz w:val="24"/>
          <w:szCs w:val="24"/>
        </w:rPr>
      </w:pPr>
      <w:r w:rsidRPr="006B7F68">
        <w:rPr>
          <w:rFonts w:hint="eastAsia"/>
          <w:b/>
          <w:sz w:val="24"/>
          <w:szCs w:val="24"/>
        </w:rPr>
        <w:t>一、课程准备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时间：上课前一周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内容：</w:t>
      </w:r>
      <w:r>
        <w:rPr>
          <w:rFonts w:hint="eastAsia"/>
          <w:sz w:val="24"/>
          <w:szCs w:val="24"/>
        </w:rPr>
        <w:t>介绍课程安排、学习要求与讲授形式，</w:t>
      </w:r>
      <w:r w:rsidRPr="006B7F68">
        <w:rPr>
          <w:rFonts w:hint="eastAsia"/>
          <w:sz w:val="24"/>
          <w:szCs w:val="24"/>
        </w:rPr>
        <w:t>布置情境一内容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分组：学生分为</w:t>
      </w:r>
      <w:r>
        <w:rPr>
          <w:sz w:val="24"/>
          <w:szCs w:val="24"/>
        </w:rPr>
        <w:t>4-5</w:t>
      </w:r>
      <w:r w:rsidRPr="006B7F68">
        <w:rPr>
          <w:rFonts w:hint="eastAsia"/>
          <w:sz w:val="24"/>
          <w:szCs w:val="24"/>
        </w:rPr>
        <w:t>个小组，每个小组</w:t>
      </w:r>
      <w:r w:rsidRPr="006B7F68">
        <w:rPr>
          <w:sz w:val="24"/>
          <w:szCs w:val="24"/>
        </w:rPr>
        <w:t>3</w:t>
      </w:r>
      <w:r w:rsidRPr="006B7F68">
        <w:rPr>
          <w:rFonts w:hint="eastAsia"/>
          <w:sz w:val="24"/>
          <w:szCs w:val="24"/>
        </w:rPr>
        <w:t>人</w:t>
      </w:r>
      <w:r>
        <w:rPr>
          <w:rFonts w:hint="eastAsia"/>
          <w:sz w:val="24"/>
          <w:szCs w:val="24"/>
        </w:rPr>
        <w:t>左右</w:t>
      </w:r>
      <w:r w:rsidRPr="006B7F68">
        <w:rPr>
          <w:rFonts w:hint="eastAsia"/>
          <w:sz w:val="24"/>
          <w:szCs w:val="24"/>
        </w:rPr>
        <w:t>，每组指定一个组长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小组重点学习内容：每个小组在全面学习的基础上，由教师指定每个小组重点学习内容，在讨论发言时就此问题重点发言。对其他问题也应准备发言。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课前自习：根据课程内容自行查找资料学习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课前讨论：以小组为单位讨论课程内容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课前发言准备：</w:t>
      </w:r>
      <w:r>
        <w:rPr>
          <w:rFonts w:hint="eastAsia"/>
          <w:sz w:val="24"/>
          <w:szCs w:val="24"/>
        </w:rPr>
        <w:t>小组同学应当在查找资料与自学基础上，作好读书笔记、发言提纲与讲稿。</w:t>
      </w:r>
      <w:r w:rsidRPr="006B7F68">
        <w:rPr>
          <w:rFonts w:hint="eastAsia"/>
          <w:sz w:val="24"/>
          <w:szCs w:val="24"/>
        </w:rPr>
        <w:t>由小组长指定（或组长自己）小组重点发言。重点发言者准备</w:t>
      </w:r>
      <w:r w:rsidRPr="006B7F68">
        <w:rPr>
          <w:sz w:val="24"/>
          <w:szCs w:val="24"/>
        </w:rPr>
        <w:t>PPT</w:t>
      </w:r>
      <w:r w:rsidRPr="006B7F68">
        <w:rPr>
          <w:rFonts w:hint="eastAsia"/>
          <w:sz w:val="24"/>
          <w:szCs w:val="24"/>
        </w:rPr>
        <w:t>，小组其他成员也必须准备作补充发言（也可以谈不同意见）。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b/>
          <w:sz w:val="24"/>
          <w:szCs w:val="24"/>
        </w:rPr>
      </w:pPr>
      <w:r w:rsidRPr="006B7F68">
        <w:rPr>
          <w:rFonts w:hint="eastAsia"/>
          <w:b/>
          <w:sz w:val="24"/>
          <w:szCs w:val="24"/>
        </w:rPr>
        <w:t>二、课程一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内容：情境一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老师简要布置课程内容，重点讲解该次课课程学习内容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小组依次发言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先由重点发言同学发言，其他同学补充，有不同意见时可充分争论，达成一致。老师一般不做评论，但当同学发言后经过讨论形成的意见不正确，或讨论超出课程见容时，老师应加以引导。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讨论结</w:t>
      </w:r>
      <w:smartTag w:uri="urn:schemas-microsoft-com:office:smarttags" w:element="PersonName">
        <w:smartTagPr>
          <w:attr w:name="ProductID" w:val="束后"/>
        </w:smartTagPr>
        <w:r w:rsidRPr="006B7F68">
          <w:rPr>
            <w:rFonts w:hint="eastAsia"/>
            <w:sz w:val="24"/>
            <w:szCs w:val="24"/>
          </w:rPr>
          <w:t>束后</w:t>
        </w:r>
      </w:smartTag>
      <w:r w:rsidRPr="006B7F68">
        <w:rPr>
          <w:rFonts w:hint="eastAsia"/>
          <w:sz w:val="24"/>
          <w:szCs w:val="24"/>
        </w:rPr>
        <w:t>老师对本次课程做小结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lastRenderedPageBreak/>
        <w:t>老师布置下一次课程内容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课后认真填写老师、学生手册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课后学生认真学习，准备下一次课程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课后布置讨论时，对下一次重点发言同学应指定另一同学，尽可能使每个同学都有相同机会。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b/>
          <w:sz w:val="24"/>
          <w:szCs w:val="24"/>
        </w:rPr>
      </w:pPr>
      <w:r w:rsidRPr="006B7F68">
        <w:rPr>
          <w:rFonts w:hint="eastAsia"/>
          <w:b/>
          <w:sz w:val="24"/>
          <w:szCs w:val="24"/>
        </w:rPr>
        <w:t>三、课程二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内容：情境二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老师简要回顾上次课程，作出评价的反馈，布置此次课程内容，重点讲解该次课课程学习内容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小组依次发言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先由重点发言同学发言，其他同学补充，有不同意见时可充分争论，达成一致。老师一般不做评论，但当同学发言后经过讨论形成的意见不正确，或讨论超出课程见容时，老师应加以引导。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讨论结</w:t>
      </w:r>
      <w:smartTag w:uri="urn:schemas-microsoft-com:office:smarttags" w:element="PersonName">
        <w:smartTagPr>
          <w:attr w:name="ProductID" w:val="束后"/>
        </w:smartTagPr>
        <w:r w:rsidRPr="006B7F68">
          <w:rPr>
            <w:rFonts w:hint="eastAsia"/>
            <w:sz w:val="24"/>
            <w:szCs w:val="24"/>
          </w:rPr>
          <w:t>束后</w:t>
        </w:r>
      </w:smartTag>
      <w:r w:rsidRPr="006B7F68">
        <w:rPr>
          <w:rFonts w:hint="eastAsia"/>
          <w:sz w:val="24"/>
          <w:szCs w:val="24"/>
        </w:rPr>
        <w:t>老师对本次课程做小结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老师布置下一次课程内容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课后认真填写老师、学生手册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课后学生认真学习，准备下一次课程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课后布置讨论时，对下一次重点发言同学应指定另一同学。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b/>
          <w:sz w:val="24"/>
          <w:szCs w:val="24"/>
        </w:rPr>
      </w:pPr>
      <w:r w:rsidRPr="006B7F68">
        <w:rPr>
          <w:rFonts w:hint="eastAsia"/>
          <w:b/>
          <w:sz w:val="24"/>
          <w:szCs w:val="24"/>
        </w:rPr>
        <w:t>四、课程三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内容：情境三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老师简要回顾上次课程，作出评价的反馈，布置此次课程内容，重点讲解该次课课程学习内容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小组依次发言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先由重点发言同学发言，其他同学补充，有不同意见时可充分争论，达成一致。老师一般不做评论，但当同学发言后经过讨论形成的意见不正确，或讨论超出课程见容时，老师应加以引导。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讨论结</w:t>
      </w:r>
      <w:smartTag w:uri="urn:schemas-microsoft-com:office:smarttags" w:element="PersonName">
        <w:smartTagPr>
          <w:attr w:name="ProductID" w:val="束后"/>
        </w:smartTagPr>
        <w:r w:rsidRPr="006B7F68">
          <w:rPr>
            <w:rFonts w:hint="eastAsia"/>
            <w:sz w:val="24"/>
            <w:szCs w:val="24"/>
          </w:rPr>
          <w:t>束后</w:t>
        </w:r>
      </w:smartTag>
      <w:r w:rsidRPr="006B7F68">
        <w:rPr>
          <w:rFonts w:hint="eastAsia"/>
          <w:sz w:val="24"/>
          <w:szCs w:val="24"/>
        </w:rPr>
        <w:t>老师对本次课程做小结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老师布置下一次课程内容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课后认真填写老师、学生手册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lastRenderedPageBreak/>
        <w:t>课后学生认真学习，准备下一次课程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课后布置讨论时，对下一次重点发言同学应指定另一同学。</w:t>
      </w:r>
    </w:p>
    <w:p w:rsidR="005F65FB" w:rsidRPr="006B7F68" w:rsidRDefault="005F65FB" w:rsidP="00952BAE">
      <w:pPr>
        <w:spacing w:line="360" w:lineRule="auto"/>
        <w:ind w:firstLineChars="200" w:firstLine="482"/>
        <w:rPr>
          <w:b/>
          <w:sz w:val="24"/>
          <w:szCs w:val="24"/>
        </w:rPr>
      </w:pPr>
      <w:r w:rsidRPr="006B7F68">
        <w:rPr>
          <w:rFonts w:hint="eastAsia"/>
          <w:b/>
          <w:sz w:val="24"/>
          <w:szCs w:val="24"/>
        </w:rPr>
        <w:t>五、课程四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内容：情境四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老师简要回顾上次课程，作出评价的反馈，布置此次课程内容，重点讲解该次课课程学习内容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小组依次发言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先由重点发言同学发言，其他同学补充，有不同意见时可充分争论，达成一致。老师一般不做评论，但当同学发言后经过讨论形成的意见不正确，或讨论超出课程见容时，老师应加以引导。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讨论结</w:t>
      </w:r>
      <w:smartTag w:uri="urn:schemas-microsoft-com:office:smarttags" w:element="PersonName">
        <w:smartTagPr>
          <w:attr w:name="ProductID" w:val="束后"/>
        </w:smartTagPr>
        <w:r w:rsidRPr="006B7F68">
          <w:rPr>
            <w:rFonts w:hint="eastAsia"/>
            <w:sz w:val="24"/>
            <w:szCs w:val="24"/>
          </w:rPr>
          <w:t>束后</w:t>
        </w:r>
      </w:smartTag>
      <w:r w:rsidRPr="006B7F68">
        <w:rPr>
          <w:rFonts w:hint="eastAsia"/>
          <w:sz w:val="24"/>
          <w:szCs w:val="24"/>
        </w:rPr>
        <w:t>老师对本次课程及本单元课程做总结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课后认真填写老师、学生手册</w:t>
      </w:r>
    </w:p>
    <w:p w:rsidR="005F65FB" w:rsidRPr="00F60AA3" w:rsidRDefault="005F65FB" w:rsidP="00F60AA3">
      <w:pPr>
        <w:spacing w:line="360" w:lineRule="auto"/>
        <w:ind w:firstLineChars="200" w:firstLine="482"/>
        <w:rPr>
          <w:b/>
          <w:sz w:val="24"/>
          <w:szCs w:val="24"/>
        </w:rPr>
      </w:pPr>
      <w:r w:rsidRPr="00F60AA3">
        <w:rPr>
          <w:rFonts w:hint="eastAsia"/>
          <w:b/>
          <w:sz w:val="24"/>
          <w:szCs w:val="24"/>
        </w:rPr>
        <w:t>六、时间安排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课前布置：</w:t>
      </w:r>
      <w:r w:rsidRPr="006B7F68">
        <w:rPr>
          <w:sz w:val="24"/>
          <w:szCs w:val="24"/>
        </w:rPr>
        <w:t>20</w:t>
      </w:r>
      <w:r w:rsidRPr="006B7F68">
        <w:rPr>
          <w:rFonts w:hint="eastAsia"/>
          <w:sz w:val="24"/>
          <w:szCs w:val="24"/>
        </w:rPr>
        <w:t>分钟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讨论前课程内容布置与引导：</w:t>
      </w:r>
      <w:r w:rsidRPr="006B7F68">
        <w:rPr>
          <w:sz w:val="24"/>
          <w:szCs w:val="24"/>
        </w:rPr>
        <w:t>5</w:t>
      </w:r>
      <w:r w:rsidRPr="006B7F68">
        <w:rPr>
          <w:rFonts w:hint="eastAsia"/>
          <w:sz w:val="24"/>
          <w:szCs w:val="24"/>
        </w:rPr>
        <w:t>分钟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同学讨论：</w:t>
      </w:r>
      <w:r w:rsidRPr="006B7F68">
        <w:rPr>
          <w:sz w:val="24"/>
          <w:szCs w:val="24"/>
        </w:rPr>
        <w:t>55</w:t>
      </w:r>
      <w:r w:rsidRPr="006B7F68">
        <w:rPr>
          <w:rFonts w:hint="eastAsia"/>
          <w:sz w:val="24"/>
          <w:szCs w:val="24"/>
        </w:rPr>
        <w:t>分钟</w:t>
      </w:r>
      <w:r>
        <w:rPr>
          <w:sz w:val="24"/>
          <w:szCs w:val="24"/>
        </w:rPr>
        <w:t>`</w:t>
      </w:r>
    </w:p>
    <w:p w:rsidR="005F65FB" w:rsidRPr="006B7F68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小结、评价：</w:t>
      </w:r>
      <w:r w:rsidRPr="006B7F68">
        <w:rPr>
          <w:sz w:val="24"/>
          <w:szCs w:val="24"/>
        </w:rPr>
        <w:t>15</w:t>
      </w:r>
      <w:r w:rsidRPr="006B7F68">
        <w:rPr>
          <w:rFonts w:hint="eastAsia"/>
          <w:sz w:val="24"/>
          <w:szCs w:val="24"/>
        </w:rPr>
        <w:t>分钟</w:t>
      </w:r>
    </w:p>
    <w:p w:rsidR="005F65FB" w:rsidRDefault="005F65FB" w:rsidP="00952BAE">
      <w:pPr>
        <w:spacing w:line="360" w:lineRule="auto"/>
        <w:ind w:firstLineChars="200" w:firstLine="480"/>
        <w:rPr>
          <w:sz w:val="24"/>
          <w:szCs w:val="24"/>
        </w:rPr>
      </w:pPr>
      <w:r w:rsidRPr="006B7F68">
        <w:rPr>
          <w:rFonts w:hint="eastAsia"/>
          <w:sz w:val="24"/>
          <w:szCs w:val="24"/>
        </w:rPr>
        <w:t>下次课程布置（最后一次课为总结）：</w:t>
      </w:r>
      <w:r w:rsidRPr="006B7F68">
        <w:rPr>
          <w:sz w:val="24"/>
          <w:szCs w:val="24"/>
        </w:rPr>
        <w:t>5</w:t>
      </w:r>
      <w:r w:rsidRPr="006B7F68">
        <w:rPr>
          <w:rFonts w:hint="eastAsia"/>
          <w:sz w:val="24"/>
          <w:szCs w:val="24"/>
        </w:rPr>
        <w:t>分钟</w:t>
      </w:r>
    </w:p>
    <w:p w:rsidR="005F65FB" w:rsidRPr="006B7F68" w:rsidRDefault="005F65FB" w:rsidP="00B35B02">
      <w:pPr>
        <w:spacing w:line="360" w:lineRule="auto"/>
        <w:ind w:firstLineChars="200" w:firstLine="480"/>
        <w:rPr>
          <w:sz w:val="24"/>
          <w:szCs w:val="24"/>
        </w:rPr>
      </w:pPr>
    </w:p>
    <w:sectPr w:rsidR="005F65FB" w:rsidRPr="006B7F68" w:rsidSect="0020352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E33" w:rsidRDefault="00451E33" w:rsidP="00E8732D">
      <w:r>
        <w:separator/>
      </w:r>
    </w:p>
  </w:endnote>
  <w:endnote w:type="continuationSeparator" w:id="0">
    <w:p w:rsidR="00451E33" w:rsidRDefault="00451E33" w:rsidP="00E87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B8D" w:rsidRDefault="00A06B8D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D84921" w:rsidRPr="00D84921">
      <w:rPr>
        <w:noProof/>
        <w:lang w:val="zh-CN"/>
      </w:rPr>
      <w:t>2</w:t>
    </w:r>
    <w:r>
      <w:fldChar w:fldCharType="end"/>
    </w:r>
  </w:p>
  <w:p w:rsidR="00A06B8D" w:rsidRDefault="00A06B8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E33" w:rsidRDefault="00451E33" w:rsidP="00E8732D">
      <w:r>
        <w:separator/>
      </w:r>
    </w:p>
  </w:footnote>
  <w:footnote w:type="continuationSeparator" w:id="0">
    <w:p w:rsidR="00451E33" w:rsidRDefault="00451E33" w:rsidP="00E87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057CC"/>
    <w:multiLevelType w:val="hybridMultilevel"/>
    <w:tmpl w:val="222EB4EC"/>
    <w:lvl w:ilvl="0" w:tplc="70EA556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1" w15:restartNumberingAfterBreak="0">
    <w:nsid w:val="4C4E2469"/>
    <w:multiLevelType w:val="hybridMultilevel"/>
    <w:tmpl w:val="A6AA760A"/>
    <w:lvl w:ilvl="0" w:tplc="7C2AFDD0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 w15:restartNumberingAfterBreak="0">
    <w:nsid w:val="53634508"/>
    <w:multiLevelType w:val="hybridMultilevel"/>
    <w:tmpl w:val="41747EFE"/>
    <w:lvl w:ilvl="0" w:tplc="655A9798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3802"/>
    <w:rsid w:val="000A28AF"/>
    <w:rsid w:val="000F1F46"/>
    <w:rsid w:val="000F3824"/>
    <w:rsid w:val="00203520"/>
    <w:rsid w:val="002618EB"/>
    <w:rsid w:val="002C5853"/>
    <w:rsid w:val="00316E03"/>
    <w:rsid w:val="003A32C1"/>
    <w:rsid w:val="00451E33"/>
    <w:rsid w:val="0046040B"/>
    <w:rsid w:val="004A776E"/>
    <w:rsid w:val="005328BC"/>
    <w:rsid w:val="005A75D2"/>
    <w:rsid w:val="005D2B8C"/>
    <w:rsid w:val="005F65FB"/>
    <w:rsid w:val="00634068"/>
    <w:rsid w:val="00665652"/>
    <w:rsid w:val="006668BA"/>
    <w:rsid w:val="00681561"/>
    <w:rsid w:val="0068521A"/>
    <w:rsid w:val="006A1165"/>
    <w:rsid w:val="006B7F68"/>
    <w:rsid w:val="006E48EF"/>
    <w:rsid w:val="006F183F"/>
    <w:rsid w:val="00720FB3"/>
    <w:rsid w:val="007E2F6A"/>
    <w:rsid w:val="007E718E"/>
    <w:rsid w:val="00811820"/>
    <w:rsid w:val="008246F2"/>
    <w:rsid w:val="00843ECE"/>
    <w:rsid w:val="00863164"/>
    <w:rsid w:val="008B104E"/>
    <w:rsid w:val="00923802"/>
    <w:rsid w:val="00952BAE"/>
    <w:rsid w:val="00975C0E"/>
    <w:rsid w:val="00982B8A"/>
    <w:rsid w:val="00A06B8D"/>
    <w:rsid w:val="00A46379"/>
    <w:rsid w:val="00A50989"/>
    <w:rsid w:val="00AA74F7"/>
    <w:rsid w:val="00B022F3"/>
    <w:rsid w:val="00B35B02"/>
    <w:rsid w:val="00BB1A24"/>
    <w:rsid w:val="00C37607"/>
    <w:rsid w:val="00CD19E5"/>
    <w:rsid w:val="00D03C94"/>
    <w:rsid w:val="00D328E5"/>
    <w:rsid w:val="00D84921"/>
    <w:rsid w:val="00DB0900"/>
    <w:rsid w:val="00E163EC"/>
    <w:rsid w:val="00E577D2"/>
    <w:rsid w:val="00E8732D"/>
    <w:rsid w:val="00EA7C23"/>
    <w:rsid w:val="00EB450A"/>
    <w:rsid w:val="00F274B3"/>
    <w:rsid w:val="00F60AA3"/>
    <w:rsid w:val="00F724AA"/>
    <w:rsid w:val="00F76CA0"/>
    <w:rsid w:val="00F82B92"/>
    <w:rsid w:val="00F97B12"/>
    <w:rsid w:val="00FF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sdate"/>
  <w:decimalSymbol w:val="."/>
  <w:listSeparator w:val=","/>
  <w15:docId w15:val="{DFEC7EF6-7D1B-4D65-8E22-1FB897D9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52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873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E8732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E873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E8732D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720FB3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06B8D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rsid w:val="00A06B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lsn</dc:creator>
  <cp:keywords/>
  <dc:description/>
  <cp:lastModifiedBy>姜俊玲</cp:lastModifiedBy>
  <cp:revision>53</cp:revision>
  <cp:lastPrinted>2016-08-05T01:56:00Z</cp:lastPrinted>
  <dcterms:created xsi:type="dcterms:W3CDTF">2016-07-24T02:27:00Z</dcterms:created>
  <dcterms:modified xsi:type="dcterms:W3CDTF">2016-08-05T07:46:00Z</dcterms:modified>
</cp:coreProperties>
</file>