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1030D">
      <w:p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附件2</w:t>
      </w:r>
      <w:bookmarkStart w:id="0" w:name="_GoBack"/>
      <w:bookmarkEnd w:id="0"/>
    </w:p>
    <w:p w14:paraId="54DAE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6"/>
          <w:szCs w:val="36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6"/>
          <w:szCs w:val="36"/>
          <w:vertAlign w:val="baseline"/>
          <w:lang w:val="en-US" w:eastAsia="zh-CN"/>
        </w:rPr>
        <w:t>止得咳颗粒治疗急性气管-支气管炎风热犯肺证的盲法、安慰剂对照等II期临床试验采购技术服务项目</w:t>
      </w:r>
    </w:p>
    <w:p w14:paraId="35FEA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6"/>
          <w:szCs w:val="36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6"/>
          <w:szCs w:val="36"/>
          <w:vertAlign w:val="baseline"/>
          <w:lang w:val="en-US" w:eastAsia="zh-CN"/>
        </w:rPr>
        <w:t>供应商报价表</w:t>
      </w:r>
    </w:p>
    <w:p w14:paraId="3A16E7F9">
      <w:pPr>
        <w:pStyle w:val="3"/>
        <w:rPr>
          <w:rFonts w:hint="eastAsia"/>
          <w:lang w:val="en-US" w:eastAsia="zh-CN"/>
        </w:rPr>
      </w:pPr>
    </w:p>
    <w:p w14:paraId="0AEAAE2A">
      <w:pPr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一、供应商报价</w:t>
      </w:r>
    </w:p>
    <w:tbl>
      <w:tblPr>
        <w:tblStyle w:val="5"/>
        <w:tblW w:w="546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7"/>
        <w:gridCol w:w="3477"/>
        <w:gridCol w:w="1201"/>
        <w:gridCol w:w="1832"/>
        <w:gridCol w:w="1413"/>
      </w:tblGrid>
      <w:tr w14:paraId="24871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72FD77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85D598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AE582F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1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5857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金额</w:t>
            </w:r>
          </w:p>
          <w:p w14:paraId="406625C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（元）</w:t>
            </w:r>
          </w:p>
        </w:tc>
        <w:tc>
          <w:tcPr>
            <w:tcW w:w="7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C0DD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18C13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0" w:hRule="atLeast"/>
          <w:jc w:val="center"/>
        </w:trPr>
        <w:tc>
          <w:tcPr>
            <w:tcW w:w="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2EC4D1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D8BA80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止得咳颗粒治疗急性气管-支气管炎风热犯肺证的盲法、安慰剂对照等II期临床试验采购技术服务项目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ACF4E7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1项</w:t>
            </w:r>
          </w:p>
        </w:tc>
        <w:tc>
          <w:tcPr>
            <w:tcW w:w="1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D224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7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4BF3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5A8FC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5E671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总报价：人民币大写</w:t>
            </w:r>
            <w:r>
              <w:rPr>
                <w:rFonts w:hint="eastAsia" w:ascii="宋体" w:hAnsi="宋体"/>
                <w:color w:val="000000"/>
                <w:szCs w:val="21"/>
                <w:u w:val="single"/>
              </w:rPr>
              <w:t xml:space="preserve">                              </w:t>
            </w:r>
            <w:r>
              <w:rPr>
                <w:rFonts w:hint="eastAsia" w:ascii="宋体" w:hAnsi="宋体"/>
                <w:color w:val="00000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szCs w:val="21"/>
                <w:u w:val="single"/>
              </w:rPr>
              <w:t xml:space="preserve">（￥   </w:t>
            </w:r>
            <w:r>
              <w:rPr>
                <w:rFonts w:hint="eastAsia" w:ascii="宋体" w:hAnsi="宋体"/>
                <w:color w:val="000000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color w:val="000000"/>
                <w:szCs w:val="21"/>
              </w:rPr>
              <w:t>）</w:t>
            </w:r>
          </w:p>
        </w:tc>
      </w:tr>
    </w:tbl>
    <w:p w14:paraId="7125607B">
      <w:pPr>
        <w:spacing w:line="240" w:lineRule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说明：</w:t>
      </w:r>
    </w:p>
    <w:p w14:paraId="6CD42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报价是履行合同的最终价格，包括本项目所有服务内容、所涉及的人工费、税金及其他所有成本费用的总和。对于本文件中未列明，而供应商认为必需的费用也需列入总报价。在合同实施时，采购人将不予支付成交供应商没有列入的项目费用，并认为此项目的费用已包括在总报价中。</w:t>
      </w:r>
    </w:p>
    <w:p w14:paraId="6B242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2.测算的时候请列出详细测算依据。</w:t>
      </w:r>
    </w:p>
    <w:p w14:paraId="051A1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联系人：</w:t>
      </w:r>
    </w:p>
    <w:p w14:paraId="11AC5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电话：</w:t>
      </w:r>
    </w:p>
    <w:p w14:paraId="70462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地址：</w:t>
      </w:r>
    </w:p>
    <w:p w14:paraId="1810A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公司名称(须加盖公章)</w:t>
      </w:r>
    </w:p>
    <w:p w14:paraId="143B3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xZmVlNWIyMjRkOTQwMWRjZmYzZWI3ZTg2YTU4YzIifQ=="/>
  </w:docVars>
  <w:rsids>
    <w:rsidRoot w:val="63012F8B"/>
    <w:rsid w:val="03252F12"/>
    <w:rsid w:val="0694137A"/>
    <w:rsid w:val="0714690E"/>
    <w:rsid w:val="0A5B1BB3"/>
    <w:rsid w:val="0AD84B96"/>
    <w:rsid w:val="0D845593"/>
    <w:rsid w:val="17774DED"/>
    <w:rsid w:val="1ED74BBB"/>
    <w:rsid w:val="222357F1"/>
    <w:rsid w:val="2C4F114A"/>
    <w:rsid w:val="340E0279"/>
    <w:rsid w:val="3608705E"/>
    <w:rsid w:val="4FA67230"/>
    <w:rsid w:val="516A5DB2"/>
    <w:rsid w:val="61000B21"/>
    <w:rsid w:val="63012F8B"/>
    <w:rsid w:val="6E47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4">
    <w:name w:val="Plain Text"/>
    <w:basedOn w:val="1"/>
    <w:next w:val="1"/>
    <w:qFormat/>
    <w:uiPriority w:val="99"/>
    <w:rPr>
      <w:rFonts w:ascii="宋体" w:hAnsi="Courier New"/>
      <w:kern w:val="0"/>
      <w:sz w:val="20"/>
      <w:szCs w:val="21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275</Characters>
  <Lines>0</Lines>
  <Paragraphs>0</Paragraphs>
  <TotalTime>1</TotalTime>
  <ScaleCrop>false</ScaleCrop>
  <LinksUpToDate>false</LinksUpToDate>
  <CharactersWithSpaces>329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2024-10-10T00:41:00Z</dcterms:created>
  <dc:creator>神经达达兔</dc:creator>
  <cp:lastModifiedBy>甲乙丙丁</cp:lastModifiedBy>
  <dcterms:modified xsi:type="dcterms:W3CDTF">2025-08-26T08:20:08Z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ECCE875C0D7E48AF81CFB7628C896177_13</vt:lpwstr>
  </property>
  <property fmtid="{D5CDD505-2E9C-101B-9397-08002B2CF9AE}" pid="4" name="KSOTemplateDocerSaveRecord">
    <vt:lpwstr>eyJoZGlkIjoiYzg5NmE2ZmEzNWJkNTdkOGJlMjZiNzYzMDUwZWU3NjUiLCJ1c2VySWQiOiIzMTUyMjA2NzkifQ==</vt:lpwstr>
  </property>
</Properties>
</file>