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18288">
      <w:pPr>
        <w:pStyle w:val="4"/>
        <w:rPr>
          <w:rFonts w:hint="eastAsia" w:ascii="仿宋" w:hAnsi="仿宋" w:eastAsia="仿宋" w:cs="仿宋"/>
          <w:b/>
          <w:bCs/>
          <w:kern w:val="2"/>
          <w:sz w:val="40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40"/>
          <w:szCs w:val="40"/>
          <w:lang w:val="en-US" w:eastAsia="zh-CN" w:bidi="ar-SA"/>
        </w:rPr>
        <w:t xml:space="preserve">附件三：  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 xml:space="preserve">            </w:t>
      </w:r>
      <w:r>
        <w:rPr>
          <w:rFonts w:hint="eastAsia" w:ascii="仿宋" w:hAnsi="仿宋" w:eastAsia="仿宋" w:cs="仿宋"/>
          <w:b/>
          <w:bCs/>
          <w:kern w:val="2"/>
          <w:sz w:val="40"/>
          <w:szCs w:val="40"/>
          <w:lang w:val="en-US" w:eastAsia="zh-CN" w:bidi="ar-SA"/>
        </w:rPr>
        <w:t>报价单</w:t>
      </w:r>
    </w:p>
    <w:tbl>
      <w:tblPr>
        <w:tblStyle w:val="2"/>
        <w:tblW w:w="8505" w:type="dxa"/>
        <w:tblInd w:w="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790"/>
        <w:gridCol w:w="980"/>
        <w:gridCol w:w="990"/>
        <w:gridCol w:w="1390"/>
        <w:gridCol w:w="1530"/>
      </w:tblGrid>
      <w:tr w14:paraId="4C82F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3C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80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0E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A0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62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单价/元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91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总计/元</w:t>
            </w:r>
          </w:p>
        </w:tc>
      </w:tr>
      <w:tr w14:paraId="6F189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80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86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医院空气净化系统维保服务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01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01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D1F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BFE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8A9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5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34730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注：请将详细的价格清单附后</w:t>
            </w:r>
          </w:p>
        </w:tc>
      </w:tr>
    </w:tbl>
    <w:p w14:paraId="54025699">
      <w:pPr>
        <w:widowControl/>
        <w:spacing w:line="400" w:lineRule="exact"/>
        <w:jc w:val="left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报价说明：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报价是履行合同的最终价格，包括材料、人工、检测、税费及其他所有成本费用的总和。对于本文件中未列明，而供应商认为必需的费用也需列入总报价。在合同实施时，采购人将不予支付成交供应商没有列入的项目费用，并认为此项目的费用已包括在总报价中。</w:t>
      </w:r>
    </w:p>
    <w:p w14:paraId="15FF46F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hAnsi="宋体" w:cs="宋体"/>
          <w:kern w:val="0"/>
          <w:szCs w:val="21"/>
          <w:lang w:bidi="ar"/>
        </w:rPr>
      </w:pPr>
    </w:p>
    <w:p w14:paraId="4C66D31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hAnsi="宋体" w:cs="宋体"/>
          <w:kern w:val="0"/>
          <w:szCs w:val="21"/>
          <w:lang w:val="en-US" w:eastAsia="zh-CN" w:bidi="ar"/>
        </w:rPr>
      </w:pPr>
    </w:p>
    <w:p w14:paraId="4B57ADA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-SA"/>
        </w:rPr>
        <w:t>供应商名称：</w:t>
      </w:r>
    </w:p>
    <w:p w14:paraId="71882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-SA"/>
        </w:rPr>
        <w:t>供应商法定代表人（或授权代表）：</w:t>
      </w:r>
    </w:p>
    <w:p w14:paraId="5812C74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-SA"/>
        </w:rPr>
        <w:t>联系电话：</w:t>
      </w:r>
    </w:p>
    <w:p w14:paraId="2861856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-SA"/>
        </w:rPr>
        <w:t>报价时间：     年     月     日</w:t>
      </w:r>
    </w:p>
    <w:p w14:paraId="12336A7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75912"/>
    <w:rsid w:val="53A7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5">
    <w:name w:val="0正文"/>
    <w:basedOn w:val="1"/>
    <w:qFormat/>
    <w:uiPriority w:val="0"/>
    <w:pPr>
      <w:ind w:left="720" w:leftChars="3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2025-10-17T08:31:00Z</dcterms:created>
  <dc:creator>黑超</dc:creator>
  <cp:lastModifiedBy>黑超</cp:lastModifiedBy>
  <dcterms:modified xsi:type="dcterms:W3CDTF">2025-10-17T08:31:35Z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E0C0FD98CEAD460A803BA9E368CD73D9_11</vt:lpwstr>
  </property>
  <property fmtid="{D5CDD505-2E9C-101B-9397-08002B2CF9AE}" pid="4" name="KSOTemplateDocerSaveRecord">
    <vt:lpwstr>eyJoZGlkIjoiM2JkNjI0ZTQ0OTk3YmUyY2QyZDdjMjgyN2IzY2M2MWEiLCJ1c2VySWQiOiIyNTE1NjA0MzAifQ==</vt:lpwstr>
  </property>
</Properties>
</file>