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80DC" w14:textId="77777777" w:rsidR="00820528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A2F5B59" w14:textId="77777777" w:rsidR="00820528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5D066F5" w14:textId="77777777" w:rsidR="00820528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170AA7FD" w14:textId="77777777" w:rsidR="00820528" w:rsidRDefault="00820528">
      <w:pPr>
        <w:rPr>
          <w:rFonts w:ascii="仿宋_GB2312" w:eastAsia="仿宋_GB2312"/>
        </w:rPr>
      </w:pPr>
    </w:p>
    <w:p w14:paraId="0EDB465E" w14:textId="5507265C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患者姓名：黄</w:t>
      </w:r>
      <w:r w:rsidR="009655FB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性别：女                出生日期：1977年9月24日</w:t>
      </w:r>
    </w:p>
    <w:p w14:paraId="0D273322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r>
        <w:rPr>
          <w:rFonts w:ascii="仿宋" w:eastAsia="仿宋" w:hAnsi="仿宋" w:hint="eastAsia"/>
          <w:sz w:val="24"/>
        </w:rPr>
        <w:t>2023/4/2</w:t>
      </w:r>
      <w:bookmarkEnd w:id="0"/>
      <w:r>
        <w:rPr>
          <w:rFonts w:ascii="仿宋" w:eastAsia="仿宋" w:hAnsi="仿宋" w:hint="eastAsia"/>
          <w:sz w:val="24"/>
        </w:rPr>
        <w:t>0 11:27    初诊             发病节气：谷雨</w:t>
      </w:r>
    </w:p>
    <w:p w14:paraId="33E14E8F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658F880F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4E63858F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主诉：反复上腹部疼痛10余年，再发加重1天。</w:t>
      </w:r>
    </w:p>
    <w:p w14:paraId="5B079E2F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4E4C45BE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现病史：患者自诉10年前吃冷饮后出现上腹部隐痛，喜温喜按，空腹痛甚， 得食则缓，受凉后加重，泛吐清水，神疲纳呆，四肢倦怠，大便溏薄。无恶心呕吐，无头晕头痛等不适，自行口服护胃药可缓解，但症状反复。曾在当地医院住院治疗，行胃镜检查提示：1.慢性非萎缩性胃炎 2.反流性食管炎，诊断为：1.反流性食管炎 2.慢性胃炎急性发作 3.肝内胆管结石 4.高尿酸血症 5.脂肪肝 予止痛止呕、保护胃黏膜、抑酸等治疗后，症状好转出院。昨日因食冷饮后上腹胀痛再发，遂至当地医院输液治疗（具体不详），疼痛稍有缓解，夜间疼痛再发，今为求进一步诊治，遂来我科就诊，来诊时见症见上腹部隐痛，喜温喜按，空腹痛甚，得食则缓，泛吐清水，神疲纳呆，四肢倦怠，大便溏薄，舌淡苔白,脉沉缓。</w:t>
      </w:r>
    </w:p>
    <w:p w14:paraId="5F1C6D9A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既往史否认高血压、心脏病、糖尿病史，否认肝炎、结核等传染病史；否认重大外伤、手术及输血史；预防接种史不详。无食鱼生史。</w:t>
      </w:r>
    </w:p>
    <w:p w14:paraId="60A59625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4B7DE42E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℃，P62次/分，R20次/分，BP112/67mmHg，神清，精神可，正常面容，咽不红，扁桃体无肿大，颈静脉无怒张。双肺呼吸音清，双肺未闻及明显干湿性啰音。心界不大，HR62次/分，律齐，无明显病理性杂音。腹部平软，上腹部轻压痛，无反跳痛，肝脾肋下未及，肝肾区无叩击痛，移动性浊音（-），肠鸣音正常，约5次/分。双下肢无水肿。舌淡苔白,脉沉缓。</w:t>
      </w:r>
    </w:p>
    <w:p w14:paraId="37A79147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327D1F18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051EAE72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证候诊断：脾胃虚寒</w:t>
      </w:r>
    </w:p>
    <w:p w14:paraId="0516ECE9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西医诊断：慢性胃炎</w:t>
      </w:r>
    </w:p>
    <w:p w14:paraId="5B8B6189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法：健脾和胃，祛寒止痛</w:t>
      </w:r>
    </w:p>
    <w:p w14:paraId="0D29BC22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方：四君子汤加味</w:t>
      </w:r>
    </w:p>
    <w:p w14:paraId="15232564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益智仁10g,炒莱菔子10g,旋覆花10g,白及5g,甘草6g,木香10g,砂仁6g,醋香附10g,厚朴10g,麸炒枳实10g,乌药10g,郁金10g,陈皮6g,茯苓15g,麸炒白术10g,法半夏10g,党参10g,白芍15g</w:t>
      </w:r>
    </w:p>
    <w:p w14:paraId="005E3A49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39EEA48A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方义：四君子汤健脾补气，</w:t>
      </w:r>
      <w:r>
        <w:rPr>
          <w:rFonts w:ascii="仿宋" w:eastAsia="仿宋" w:hAnsi="仿宋"/>
          <w:sz w:val="24"/>
        </w:rPr>
        <w:t>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姜厚朴、醋香附理气、止痛、乌药行气止痛，郁金行气活血止痛,木香行气止痛，健脾消食,麸炒枳实破气消食、化痰散痞,陈皮、法半夏理气健脾，燥湿化痰，砂仁、益智仁化湿开胃，温脾止泻,白及收敛护胃,旋覆花祛痰、除湿,炒莱菔子消食除胀,上药共奏健脾和胃，祛寒</w:t>
      </w:r>
      <w:r>
        <w:rPr>
          <w:rFonts w:ascii="仿宋" w:eastAsia="仿宋" w:hAnsi="仿宋" w:hint="eastAsia"/>
          <w:sz w:val="24"/>
        </w:rPr>
        <w:lastRenderedPageBreak/>
        <w:t>止痛之功。</w:t>
      </w:r>
    </w:p>
    <w:p w14:paraId="132B0772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74C962F3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6CE5E981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4B3BE2FD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537FD7C1" w14:textId="77777777" w:rsidR="00820528" w:rsidRDefault="00000000">
      <w:pPr>
        <w:rPr>
          <w:rFonts w:ascii="仿宋" w:eastAsia="仿宋" w:hAnsi="仿宋" w:hint="eastAsia"/>
          <w:sz w:val="24"/>
        </w:rPr>
      </w:pPr>
      <w:bookmarkStart w:id="1" w:name="OLE_LINK2"/>
      <w:r>
        <w:rPr>
          <w:rFonts w:ascii="仿宋" w:eastAsia="仿宋" w:hAnsi="仿宋" w:hint="eastAsia"/>
          <w:sz w:val="24"/>
        </w:rPr>
        <w:t>2023/4/2</w:t>
      </w:r>
      <w:bookmarkEnd w:id="1"/>
      <w:r>
        <w:rPr>
          <w:rFonts w:ascii="仿宋" w:eastAsia="仿宋" w:hAnsi="仿宋" w:hint="eastAsia"/>
          <w:sz w:val="24"/>
        </w:rPr>
        <w:t xml:space="preserve">7 10:58 </w:t>
      </w:r>
    </w:p>
    <w:p w14:paraId="6A84EAC4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来诊时见症诉与家属吵架后出现腹部胀痛，痛引两胁，无泛吐清水，精神尚可，胃纳好转，大便成型，舌淡苔白,脉弦。</w:t>
      </w:r>
    </w:p>
    <w:p w14:paraId="082F5160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1A518022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首乌藤15g,柴胡10g,三七3g,旋覆花10g,甘草6g,木香10g,砂仁8g,醋香附10g,厚朴10g,麸炒枳壳10g,乌药10g,郁金10g,陈皮6g,茯苓15g,麸炒白术10g,法半夏10g,党参10g,白芍15g</w:t>
      </w:r>
    </w:p>
    <w:p w14:paraId="43AD4AEE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6A20573D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守上方，因患者情绪波动后出现两胁胀痛，考虑肝气犯脾，加柴胡，与白芍及四君子汤全为柴芍六君子汤疏肝理脾，合胃止痛，目前大便正常，祛益智仁、炒莱菔子、白及，患者情绪波动，加首乌藤养血安神,仍有腹痛，考虑久病入络，加三七活血止痛。</w:t>
      </w:r>
    </w:p>
    <w:p w14:paraId="75BFA3A3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53F5944F" w14:textId="77777777" w:rsidR="00820528" w:rsidRDefault="00000000">
      <w:pPr>
        <w:rPr>
          <w:rFonts w:ascii="仿宋" w:eastAsia="仿宋" w:hAnsi="仿宋" w:hint="eastAsia"/>
          <w:sz w:val="24"/>
        </w:rPr>
      </w:pPr>
      <w:bookmarkStart w:id="2" w:name="OLE_LINK3"/>
      <w:r>
        <w:rPr>
          <w:rFonts w:ascii="仿宋" w:eastAsia="仿宋" w:hAnsi="仿宋" w:hint="eastAsia"/>
          <w:sz w:val="24"/>
        </w:rPr>
        <w:t>2023/5/1</w:t>
      </w:r>
      <w:bookmarkEnd w:id="2"/>
      <w:r>
        <w:rPr>
          <w:rFonts w:ascii="仿宋" w:eastAsia="仿宋" w:hAnsi="仿宋" w:hint="eastAsia"/>
          <w:sz w:val="24"/>
        </w:rPr>
        <w:t xml:space="preserve">1 10:54 </w:t>
      </w:r>
    </w:p>
    <w:p w14:paraId="0F476A5A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来诊时见症腹部胀痛消失，精神尚可，胃纳好转，大便稍烂，舌淡苔白,脉沉缓。</w:t>
      </w:r>
    </w:p>
    <w:p w14:paraId="41C7B565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2586AE19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白芍15g,益智10g,炒莱菔子10g,柴胡10g,首乌藤15g,旋覆花10g,甘草6g,木香10g,砂仁8g,醋香附10g,厚朴10g,麸炒枳壳10g,乌药10g,郁金10g,陈皮6g,茯苓15g,麸炒白术10g,法半夏10g,党参10g</w:t>
      </w:r>
    </w:p>
    <w:p w14:paraId="3AD1B6B8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A5B8F2E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方义：延用上方巩固疗效。胃痛消失，祛三七，大便稍烂，纳差加益智仁温脾止泻,炒莱菔子消食除胀。</w:t>
      </w:r>
    </w:p>
    <w:p w14:paraId="4590A57D" w14:textId="77777777" w:rsidR="00820528" w:rsidRDefault="00820528">
      <w:pPr>
        <w:rPr>
          <w:rFonts w:ascii="仿宋" w:eastAsia="仿宋" w:hAnsi="仿宋" w:hint="eastAsia"/>
          <w:sz w:val="24"/>
        </w:rPr>
      </w:pPr>
    </w:p>
    <w:p w14:paraId="592974B7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266F7530" w14:textId="77777777" w:rsidR="0082052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1CEF6AB6" w14:textId="77777777" w:rsidR="00820528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上腹部隐痛，喜温喜按，空腹痛甚，得食则缓，泛吐清水，神疲纳呆，四肢倦怠，大便溏薄，舌淡苔白,脉沉缓。过食冷饮，损伤脾胃，脾胃虚寒，寒主收引，引发胃痛，脾气虚弱，故见疲纳呆，四肢倦怠，脾胃虚寒，不能腐熟水谷，故见大便溏薄，舌淡苔白,脉沉缓为脾胃虚寒之象。诊其为胃痛证属脾胃虚寒型。治宜健脾和胃，祛寒止痛。方中四君子汤健脾补气，</w:t>
      </w:r>
      <w:r>
        <w:rPr>
          <w:rFonts w:ascii="仿宋" w:eastAsia="仿宋" w:hAnsi="仿宋"/>
          <w:sz w:val="24"/>
        </w:rPr>
        <w:t>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姜厚朴、醋香附理气、止痛、乌药行气止痛，郁金行气活血止痛,木香行气止痛，健脾消食,麸炒枳实破气消食、化痰散痞,陈皮、法半夏理气健脾，燥湿化痰，砂仁、益智仁化湿开胃，温脾止泻,白及收敛护胃,旋覆花祛痰、除湿,炒莱菔子消食除胀,上药共奏健脾和胃，祛寒止痛之功。经上述治疗患者胃脘疼痛消失，病情好转。</w:t>
      </w:r>
    </w:p>
    <w:p w14:paraId="27DD8B68" w14:textId="77777777" w:rsidR="00820528" w:rsidRDefault="00000000">
      <w:pPr>
        <w:ind w:left="6240" w:hangingChars="2600" w:hanging="6240"/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                                                 2023年5月30日</w:t>
      </w:r>
    </w:p>
    <w:sectPr w:rsidR="0082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4D725B"/>
    <w:rsid w:val="004F7E61"/>
    <w:rsid w:val="00746673"/>
    <w:rsid w:val="00820528"/>
    <w:rsid w:val="009655FB"/>
    <w:rsid w:val="00AE1518"/>
    <w:rsid w:val="00C92EDA"/>
    <w:rsid w:val="00FD0A59"/>
    <w:rsid w:val="0B3867AC"/>
    <w:rsid w:val="0D6D6309"/>
    <w:rsid w:val="15DC40AE"/>
    <w:rsid w:val="1DB14A0D"/>
    <w:rsid w:val="1F2433A4"/>
    <w:rsid w:val="1F941E10"/>
    <w:rsid w:val="1FE304D1"/>
    <w:rsid w:val="20FD0F3C"/>
    <w:rsid w:val="29B1789C"/>
    <w:rsid w:val="369057E0"/>
    <w:rsid w:val="37831AE2"/>
    <w:rsid w:val="3B34262A"/>
    <w:rsid w:val="3D5D76D0"/>
    <w:rsid w:val="3E231451"/>
    <w:rsid w:val="422A5526"/>
    <w:rsid w:val="44DA44BC"/>
    <w:rsid w:val="45353880"/>
    <w:rsid w:val="4B002DBB"/>
    <w:rsid w:val="4B06336E"/>
    <w:rsid w:val="4B363E9A"/>
    <w:rsid w:val="4CF07284"/>
    <w:rsid w:val="4FB071DE"/>
    <w:rsid w:val="54421BFC"/>
    <w:rsid w:val="59CD202E"/>
    <w:rsid w:val="5A331B34"/>
    <w:rsid w:val="621965EF"/>
    <w:rsid w:val="6484480A"/>
    <w:rsid w:val="67BB45F7"/>
    <w:rsid w:val="68950B12"/>
    <w:rsid w:val="68AD485D"/>
    <w:rsid w:val="6AC87ED8"/>
    <w:rsid w:val="6C7C0E9A"/>
    <w:rsid w:val="707677C8"/>
    <w:rsid w:val="7A401CFB"/>
    <w:rsid w:val="7B6C7DDD"/>
    <w:rsid w:val="7B9C57EE"/>
    <w:rsid w:val="7C7A636D"/>
    <w:rsid w:val="7E16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805A"/>
  <w15:docId w15:val="{7D9B1166-96BA-4867-A4C9-B8998E9C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  <w:rPr>
      <w:color w:val="2932E1"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>MS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79756F5CBF1D4F00A5497AA71F142953</vt:lpwstr>
  </property>
</Properties>
</file>