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r>
        <w:rPr>
          <w:rFonts w:hint="eastAsia" w:ascii="宋体"/>
          <w:sz w:val="28"/>
          <w:szCs w:val="28"/>
        </w:rPr>
        <w:sym w:font="Wingdings 2" w:char="00A3"/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李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52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6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5</w:t>
      </w:r>
      <w:r>
        <w:rPr>
          <w:rFonts w:ascii="仿宋" w:hAnsi="仿宋" w:eastAsia="仿宋"/>
          <w:sz w:val="24"/>
        </w:rPr>
        <w:t xml:space="preserve">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小寒</w:t>
      </w:r>
    </w:p>
    <w:p>
      <w:pPr>
        <w:spacing w:line="480" w:lineRule="exact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  <w:lang w:val="en-US" w:eastAsia="zh-CN"/>
        </w:rPr>
        <w:t>反复解稀烂便1年余。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1年</w:t>
      </w:r>
      <w:r>
        <w:rPr>
          <w:rFonts w:hint="eastAsia" w:ascii="仿宋" w:hAnsi="仿宋" w:eastAsia="仿宋"/>
          <w:sz w:val="24"/>
        </w:rPr>
        <w:t>前</w:t>
      </w:r>
      <w:r>
        <w:rPr>
          <w:rFonts w:ascii="仿宋" w:hAnsi="仿宋" w:eastAsia="仿宋"/>
          <w:sz w:val="24"/>
        </w:rPr>
        <w:t>出现</w:t>
      </w:r>
      <w:r>
        <w:rPr>
          <w:rFonts w:hint="eastAsia" w:ascii="仿宋" w:hAnsi="仿宋" w:eastAsia="仿宋"/>
          <w:sz w:val="24"/>
          <w:lang w:eastAsia="zh-CN"/>
        </w:rPr>
        <w:t>解稀烂便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每日</w:t>
      </w:r>
      <w:r>
        <w:rPr>
          <w:rFonts w:hint="eastAsia" w:ascii="仿宋" w:hAnsi="仿宋" w:eastAsia="仿宋"/>
          <w:sz w:val="24"/>
          <w:lang w:val="en-US" w:eastAsia="zh-CN"/>
        </w:rPr>
        <w:t>3~4次，</w:t>
      </w:r>
      <w:r>
        <w:rPr>
          <w:rFonts w:hint="eastAsia" w:ascii="仿宋" w:hAnsi="仿宋" w:eastAsia="仿宋"/>
          <w:sz w:val="24"/>
          <w:lang w:eastAsia="zh-CN"/>
        </w:rPr>
        <w:t>大便多成水样便，伴有中下腹部隐痛、胀满，纳差，至当地医院就诊，</w:t>
      </w:r>
      <w:r>
        <w:rPr>
          <w:rFonts w:ascii="仿宋" w:hAnsi="仿宋" w:eastAsia="仿宋"/>
          <w:sz w:val="24"/>
        </w:rPr>
        <w:t>行</w:t>
      </w:r>
      <w:r>
        <w:rPr>
          <w:rFonts w:hint="eastAsia" w:ascii="仿宋" w:hAnsi="仿宋" w:eastAsia="仿宋"/>
          <w:sz w:val="24"/>
          <w:lang w:eastAsia="zh-CN"/>
        </w:rPr>
        <w:t>肠</w:t>
      </w:r>
      <w:r>
        <w:rPr>
          <w:rFonts w:ascii="仿宋" w:hAnsi="仿宋" w:eastAsia="仿宋"/>
          <w:sz w:val="24"/>
        </w:rPr>
        <w:t>镜检查</w:t>
      </w:r>
      <w:r>
        <w:rPr>
          <w:rFonts w:hint="eastAsia" w:ascii="仿宋" w:hAnsi="仿宋" w:eastAsia="仿宋"/>
          <w:sz w:val="24"/>
          <w:lang w:eastAsia="zh-CN"/>
        </w:rPr>
        <w:t>未见明显异常。</w:t>
      </w:r>
      <w:r>
        <w:rPr>
          <w:rFonts w:hint="eastAsia" w:ascii="仿宋" w:hAnsi="仿宋" w:eastAsia="仿宋"/>
          <w:sz w:val="24"/>
        </w:rPr>
        <w:t>中西</w:t>
      </w:r>
      <w:r>
        <w:rPr>
          <w:rFonts w:ascii="仿宋" w:hAnsi="仿宋" w:eastAsia="仿宋"/>
          <w:sz w:val="24"/>
        </w:rPr>
        <w:t>药物治疗</w:t>
      </w:r>
      <w:r>
        <w:rPr>
          <w:rFonts w:hint="eastAsia" w:ascii="仿宋" w:hAnsi="仿宋" w:eastAsia="仿宋"/>
          <w:sz w:val="24"/>
          <w:lang w:eastAsia="zh-CN"/>
        </w:rPr>
        <w:t>后</w:t>
      </w:r>
      <w:r>
        <w:rPr>
          <w:rFonts w:ascii="仿宋" w:hAnsi="仿宋" w:eastAsia="仿宋"/>
          <w:sz w:val="24"/>
        </w:rPr>
        <w:t>，症状反复。现</w:t>
      </w:r>
      <w:r>
        <w:rPr>
          <w:rFonts w:hint="eastAsia" w:ascii="仿宋" w:hAnsi="仿宋" w:eastAsia="仿宋"/>
          <w:sz w:val="24"/>
        </w:rPr>
        <w:t>症见</w:t>
      </w:r>
      <w:r>
        <w:rPr>
          <w:rFonts w:hint="eastAsia" w:ascii="仿宋" w:hAnsi="仿宋" w:eastAsia="仿宋"/>
          <w:sz w:val="24"/>
          <w:lang w:eastAsia="zh-CN"/>
        </w:rPr>
        <w:t>解稀烂便</w:t>
      </w:r>
      <w:r>
        <w:rPr>
          <w:rFonts w:hint="eastAsia"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下腹部隐痛、腹胀、纳食不香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</w:t>
      </w:r>
      <w:r>
        <w:rPr>
          <w:rFonts w:hint="eastAsia" w:ascii="仿宋" w:hAnsi="仿宋" w:eastAsia="仿宋"/>
          <w:sz w:val="24"/>
          <w:lang w:eastAsia="zh-CN"/>
        </w:rPr>
        <w:t>无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舌红，</w:t>
      </w:r>
      <w:r>
        <w:rPr>
          <w:rFonts w:hint="eastAsia" w:ascii="仿宋" w:hAnsi="仿宋" w:eastAsia="仿宋"/>
          <w:sz w:val="24"/>
        </w:rPr>
        <w:t>苔</w:t>
      </w:r>
      <w:r>
        <w:rPr>
          <w:rFonts w:hint="eastAsia" w:ascii="仿宋" w:hAnsi="仿宋" w:eastAsia="仿宋"/>
          <w:sz w:val="24"/>
          <w:lang w:eastAsia="zh-CN"/>
        </w:rPr>
        <w:t>黄白</w:t>
      </w:r>
      <w:r>
        <w:rPr>
          <w:rFonts w:hint="eastAsia" w:ascii="仿宋" w:hAnsi="仿宋" w:eastAsia="仿宋"/>
          <w:sz w:val="24"/>
        </w:rPr>
        <w:t>腻，脉</w:t>
      </w:r>
      <w:r>
        <w:rPr>
          <w:rFonts w:hint="eastAsia" w:ascii="仿宋" w:hAnsi="仿宋" w:eastAsia="仿宋"/>
          <w:sz w:val="24"/>
          <w:lang w:eastAsia="zh-CN"/>
        </w:rPr>
        <w:t>滑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  <w:lang w:eastAsia="zh-CN"/>
        </w:rPr>
        <w:t>泄泻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湿郁肠腑</w:t>
      </w:r>
    </w:p>
    <w:p>
      <w:pPr>
        <w:spacing w:line="480" w:lineRule="exact"/>
        <w:rPr>
          <w:rFonts w:hint="eastAsia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hint="eastAsia" w:ascii="仿宋" w:hAnsi="仿宋" w:eastAsia="仿宋"/>
          <w:b w:val="0"/>
          <w:bCs/>
          <w:sz w:val="24"/>
          <w:lang w:val="en-US" w:eastAsia="zh-CN"/>
        </w:rPr>
        <w:t>腹泻</w:t>
      </w:r>
    </w:p>
    <w:p>
      <w:pPr>
        <w:spacing w:line="480" w:lineRule="exact"/>
        <w:rPr>
          <w:rFonts w:hint="eastAsia" w:ascii="仿宋" w:hAnsi="仿宋" w:eastAsia="仿宋"/>
          <w:b w:val="0"/>
          <w:bCs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清热化湿导滞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sz w:val="24"/>
          <w:lang w:eastAsia="zh-CN"/>
        </w:rPr>
        <w:t>肠病方加减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苍术</w:t>
      </w:r>
      <w:r>
        <w:rPr>
          <w:rFonts w:hint="eastAsia" w:ascii="仿宋" w:hAnsi="仿宋" w:eastAsia="仿宋"/>
          <w:sz w:val="24"/>
          <w:lang w:val="en-US" w:eastAsia="zh-CN"/>
        </w:rPr>
        <w:t>10g 白术12g 陈皮6g  姜半夏12g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薏苡仁15g  木香6g 鸡内金6g 地榆10g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茯苓10g 麦芽20g   槐花10g  甘草3g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</w:t>
      </w:r>
      <w:r>
        <w:rPr>
          <w:rFonts w:hint="eastAsia" w:ascii="仿宋" w:hAnsi="仿宋" w:eastAsia="仿宋"/>
          <w:sz w:val="24"/>
          <w:lang w:eastAsia="zh-CN"/>
        </w:rPr>
        <w:t>大便每日</w:t>
      </w:r>
      <w:r>
        <w:rPr>
          <w:rFonts w:hint="eastAsia" w:ascii="仿宋" w:hAnsi="仿宋" w:eastAsia="仿宋"/>
          <w:sz w:val="24"/>
          <w:lang w:val="en-US" w:eastAsia="zh-CN"/>
        </w:rPr>
        <w:t>2~3次，未见有水样便，</w:t>
      </w:r>
      <w:r>
        <w:rPr>
          <w:rFonts w:hint="eastAsia" w:ascii="仿宋" w:hAnsi="仿宋" w:eastAsia="仿宋"/>
          <w:sz w:val="24"/>
          <w:lang w:eastAsia="zh-CN"/>
        </w:rPr>
        <w:t>偶有隐痛，腹胀，继续</w:t>
      </w:r>
      <w:r>
        <w:rPr>
          <w:rFonts w:ascii="仿宋" w:hAnsi="仿宋" w:eastAsia="仿宋"/>
          <w:sz w:val="24"/>
        </w:rPr>
        <w:t>守</w:t>
      </w:r>
      <w:r>
        <w:rPr>
          <w:rFonts w:hint="eastAsia" w:ascii="仿宋" w:hAnsi="仿宋" w:eastAsia="仿宋"/>
          <w:sz w:val="24"/>
          <w:lang w:eastAsia="zh-CN"/>
        </w:rPr>
        <w:t>上</w:t>
      </w:r>
      <w:r>
        <w:rPr>
          <w:rFonts w:ascii="仿宋" w:hAnsi="仿宋" w:eastAsia="仿宋"/>
          <w:sz w:val="24"/>
        </w:rPr>
        <w:t>方</w:t>
      </w:r>
      <w:r>
        <w:rPr>
          <w:rFonts w:hint="eastAsia" w:ascii="仿宋" w:hAnsi="仿宋" w:eastAsia="仿宋"/>
          <w:sz w:val="24"/>
          <w:lang w:eastAsia="zh-CN"/>
        </w:rPr>
        <w:t>加</w:t>
      </w:r>
      <w:bookmarkStart w:id="0" w:name="_GoBack"/>
      <w:bookmarkEnd w:id="0"/>
      <w:r>
        <w:rPr>
          <w:rFonts w:hint="eastAsia" w:ascii="仿宋" w:hAnsi="仿宋" w:eastAsia="仿宋"/>
          <w:sz w:val="24"/>
          <w:lang w:eastAsia="zh-CN"/>
        </w:rPr>
        <w:t>佛手</w:t>
      </w:r>
      <w:r>
        <w:rPr>
          <w:rFonts w:hint="eastAsia" w:ascii="仿宋" w:hAnsi="仿宋" w:eastAsia="仿宋"/>
          <w:sz w:val="24"/>
          <w:lang w:val="en-US" w:eastAsia="zh-CN"/>
        </w:rPr>
        <w:t>10g、豆蔻10g，</w:t>
      </w:r>
      <w:r>
        <w:rPr>
          <w:rFonts w:ascii="仿宋" w:hAnsi="仿宋" w:eastAsia="仿宋"/>
          <w:sz w:val="24"/>
        </w:rPr>
        <w:t>用药</w:t>
      </w:r>
      <w:r>
        <w:rPr>
          <w:rFonts w:hint="eastAsia" w:ascii="仿宋" w:hAnsi="仿宋" w:eastAsia="仿宋"/>
          <w:sz w:val="24"/>
          <w:lang w:val="en-US" w:eastAsia="zh-CN"/>
        </w:rPr>
        <w:t>14</w:t>
      </w:r>
      <w:r>
        <w:rPr>
          <w:rFonts w:hint="eastAsia" w:ascii="仿宋" w:hAnsi="仿宋" w:eastAsia="仿宋"/>
          <w:sz w:val="24"/>
        </w:rPr>
        <w:t>剂</w:t>
      </w:r>
      <w:r>
        <w:rPr>
          <w:rFonts w:hint="eastAsia" w:ascii="仿宋" w:hAnsi="仿宋" w:eastAsia="仿宋"/>
          <w:sz w:val="24"/>
          <w:lang w:eastAsia="zh-CN"/>
        </w:rPr>
        <w:t>后，大便每日</w:t>
      </w:r>
      <w:r>
        <w:rPr>
          <w:rFonts w:hint="eastAsia" w:ascii="仿宋" w:hAnsi="仿宋" w:eastAsia="仿宋"/>
          <w:sz w:val="24"/>
          <w:lang w:val="en-US" w:eastAsia="zh-CN"/>
        </w:rPr>
        <w:t>1~2，大便基本成型，不适</w:t>
      </w:r>
      <w:r>
        <w:rPr>
          <w:rFonts w:hint="eastAsia" w:ascii="仿宋" w:hAnsi="仿宋" w:eastAsia="仿宋"/>
          <w:sz w:val="24"/>
        </w:rPr>
        <w:t>症状</w:t>
      </w:r>
      <w:r>
        <w:rPr>
          <w:rFonts w:hint="eastAsia" w:ascii="仿宋" w:hAnsi="仿宋" w:eastAsia="仿宋"/>
          <w:sz w:val="24"/>
          <w:lang w:eastAsia="zh-CN"/>
        </w:rPr>
        <w:t>基本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  <w:lang w:eastAsia="zh-CN"/>
        </w:rPr>
        <w:t>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湿郁肠腑</w:t>
      </w:r>
      <w:r>
        <w:rPr>
          <w:rFonts w:hint="eastAsia" w:ascii="仿宋" w:hAnsi="仿宋" w:eastAsia="仿宋"/>
          <w:sz w:val="24"/>
        </w:rPr>
        <w:t>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sz w:val="24"/>
          <w:lang w:eastAsia="zh-CN"/>
        </w:rPr>
        <w:t>肠病方加减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  <w:lang w:eastAsia="zh-CN"/>
        </w:rPr>
        <w:t>湿邪久郁肠腑必会郁而化热，</w:t>
      </w:r>
      <w:r>
        <w:rPr>
          <w:rFonts w:hint="eastAsia" w:ascii="仿宋" w:hAnsi="仿宋" w:eastAsia="仿宋"/>
          <w:sz w:val="24"/>
        </w:rPr>
        <w:t>临床</w:t>
      </w:r>
      <w:r>
        <w:rPr>
          <w:rFonts w:ascii="仿宋" w:hAnsi="仿宋" w:eastAsia="仿宋"/>
          <w:sz w:val="24"/>
        </w:rPr>
        <w:t>辩证该患者</w:t>
      </w:r>
      <w:r>
        <w:rPr>
          <w:rFonts w:hint="eastAsia" w:ascii="仿宋" w:hAnsi="仿宋" w:eastAsia="仿宋"/>
          <w:sz w:val="24"/>
          <w:lang w:eastAsia="zh-CN"/>
        </w:rPr>
        <w:t>同时兼有肠热，故用槐花、地榆清热凉血，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</w:t>
      </w:r>
      <w:r>
        <w:rPr>
          <w:rFonts w:hint="eastAsia" w:ascii="仿宋" w:hAnsi="仿宋" w:eastAsia="仿宋"/>
          <w:sz w:val="24"/>
          <w:lang w:eastAsia="zh-CN"/>
        </w:rPr>
        <w:t>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湿郁肠腑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临床</w:t>
      </w:r>
      <w:r>
        <w:rPr>
          <w:rFonts w:ascii="仿宋" w:hAnsi="仿宋" w:eastAsia="仿宋"/>
          <w:sz w:val="24"/>
        </w:rPr>
        <w:t>辩证该患者</w:t>
      </w:r>
      <w:r>
        <w:rPr>
          <w:rFonts w:hint="eastAsia" w:ascii="仿宋" w:hAnsi="仿宋" w:eastAsia="仿宋"/>
          <w:sz w:val="24"/>
          <w:lang w:eastAsia="zh-CN"/>
        </w:rPr>
        <w:t>同时兼有肠热，故用槐花、地榆清热凉血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  <w:r>
        <w:rPr>
          <w:rFonts w:hint="eastAsia" w:ascii="仿宋" w:hAnsi="仿宋" w:eastAsia="仿宋"/>
          <w:sz w:val="24"/>
          <w:lang w:eastAsia="zh-CN"/>
        </w:rPr>
        <w:t>泄泻多以湿邪为主，治疗时应以“通腑气，除湿邪”为主，恢复肠腑通降下行之功。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  <w:lang w:eastAsia="zh-CN"/>
        </w:rPr>
        <w:t>泄泻</w:t>
      </w:r>
      <w:r>
        <w:rPr>
          <w:rFonts w:hint="eastAsia" w:ascii="仿宋" w:hAnsi="仿宋" w:eastAsia="仿宋"/>
          <w:sz w:val="24"/>
        </w:rPr>
        <w:t>-</w:t>
      </w:r>
      <w:r>
        <w:rPr>
          <w:rFonts w:hint="eastAsia" w:ascii="仿宋" w:hAnsi="仿宋" w:eastAsia="仿宋"/>
          <w:sz w:val="24"/>
          <w:lang w:eastAsia="zh-CN"/>
        </w:rPr>
        <w:t>湿郁肠腑</w:t>
      </w:r>
      <w:r>
        <w:rPr>
          <w:rFonts w:hint="eastAsia" w:ascii="仿宋" w:hAnsi="仿宋" w:eastAsia="仿宋"/>
          <w:sz w:val="24"/>
        </w:rPr>
        <w:t>病例</w:t>
      </w:r>
      <w:r>
        <w:rPr>
          <w:rFonts w:hint="eastAsia" w:ascii="仿宋" w:hAnsi="仿宋" w:eastAsia="仿宋"/>
          <w:sz w:val="24"/>
          <w:lang w:eastAsia="zh-CN"/>
        </w:rPr>
        <w:t>，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体会其中配伍原则，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EB0294"/>
    <w:rsid w:val="00F90219"/>
    <w:rsid w:val="00FC06CC"/>
    <w:rsid w:val="03DD53E3"/>
    <w:rsid w:val="23D33C54"/>
    <w:rsid w:val="6EAD6C2D"/>
    <w:rsid w:val="79C5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3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2019-12-03T06:55:40Z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